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1B" w:rsidRPr="006133D7" w:rsidRDefault="009B501B" w:rsidP="00C93007">
      <w:pPr>
        <w:widowControl w:val="0"/>
        <w:shd w:val="clear" w:color="auto" w:fill="FFFFFF"/>
        <w:autoSpaceDE w:val="0"/>
        <w:autoSpaceDN w:val="0"/>
        <w:adjustRightInd w:val="0"/>
        <w:spacing w:line="276" w:lineRule="auto"/>
        <w:jc w:val="center"/>
        <w:rPr>
          <w:color w:val="000000"/>
          <w:sz w:val="24"/>
          <w:szCs w:val="24"/>
        </w:rPr>
      </w:pPr>
      <w:r w:rsidRPr="006133D7">
        <w:rPr>
          <w:color w:val="000000"/>
          <w:sz w:val="24"/>
          <w:szCs w:val="24"/>
        </w:rPr>
        <w:t>МІНІСТЕРСТВО ОСВІТИ І НАУКИ УКРАЇНИ</w:t>
      </w:r>
    </w:p>
    <w:p w:rsidR="009B501B" w:rsidRPr="006133D7" w:rsidRDefault="009B501B" w:rsidP="00C93007">
      <w:pPr>
        <w:widowControl w:val="0"/>
        <w:shd w:val="clear" w:color="auto" w:fill="FFFFFF"/>
        <w:autoSpaceDE w:val="0"/>
        <w:autoSpaceDN w:val="0"/>
        <w:adjustRightInd w:val="0"/>
        <w:spacing w:line="276" w:lineRule="auto"/>
        <w:ind w:left="540"/>
        <w:jc w:val="center"/>
        <w:rPr>
          <w:sz w:val="24"/>
          <w:szCs w:val="24"/>
        </w:rPr>
      </w:pPr>
      <w:r w:rsidRPr="006133D7">
        <w:rPr>
          <w:color w:val="000000"/>
          <w:sz w:val="24"/>
          <w:szCs w:val="24"/>
        </w:rPr>
        <w:t>ХЕРСОНСЬКИЙ ДЕРЖАВНИЙ УНІВЕРСИТЕТ</w:t>
      </w:r>
    </w:p>
    <w:p w:rsidR="009B501B" w:rsidRPr="006133D7" w:rsidRDefault="009B501B" w:rsidP="00C93007">
      <w:pPr>
        <w:spacing w:line="276" w:lineRule="auto"/>
        <w:ind w:left="4320"/>
        <w:rPr>
          <w:b/>
          <w:sz w:val="24"/>
          <w:szCs w:val="24"/>
        </w:rPr>
      </w:pPr>
    </w:p>
    <w:p w:rsidR="009B501B" w:rsidRPr="006133D7" w:rsidRDefault="009B501B" w:rsidP="00C93007">
      <w:pPr>
        <w:spacing w:line="276" w:lineRule="auto"/>
        <w:ind w:left="4320"/>
        <w:rPr>
          <w:b/>
          <w:sz w:val="24"/>
          <w:szCs w:val="24"/>
        </w:rPr>
      </w:pPr>
    </w:p>
    <w:p w:rsidR="009B501B" w:rsidRPr="006133D7" w:rsidRDefault="009B501B" w:rsidP="00C93007">
      <w:pPr>
        <w:spacing w:line="276" w:lineRule="auto"/>
        <w:ind w:left="4320"/>
        <w:rPr>
          <w:b/>
          <w:sz w:val="24"/>
          <w:szCs w:val="24"/>
        </w:rPr>
      </w:pPr>
    </w:p>
    <w:p w:rsidR="009B501B" w:rsidRPr="006133D7" w:rsidRDefault="009B501B" w:rsidP="00C93007">
      <w:pPr>
        <w:spacing w:line="276" w:lineRule="auto"/>
        <w:ind w:left="4320"/>
        <w:rPr>
          <w:b/>
          <w:sz w:val="24"/>
          <w:szCs w:val="24"/>
        </w:rPr>
      </w:pPr>
    </w:p>
    <w:p w:rsidR="007759BD" w:rsidRPr="006133D7" w:rsidRDefault="007759BD" w:rsidP="00C93007">
      <w:pPr>
        <w:spacing w:line="276" w:lineRule="auto"/>
        <w:ind w:left="4320" w:firstLine="1260"/>
        <w:rPr>
          <w:b/>
          <w:sz w:val="24"/>
          <w:szCs w:val="24"/>
        </w:rPr>
      </w:pPr>
      <w:r w:rsidRPr="006133D7">
        <w:rPr>
          <w:b/>
          <w:sz w:val="24"/>
          <w:szCs w:val="24"/>
        </w:rPr>
        <w:t>ЗАТВЕРДЖУЮ</w:t>
      </w:r>
    </w:p>
    <w:p w:rsidR="007759BD" w:rsidRPr="006133D7" w:rsidRDefault="007759BD" w:rsidP="00C93007">
      <w:pPr>
        <w:spacing w:line="276" w:lineRule="auto"/>
        <w:ind w:left="4320" w:firstLine="1260"/>
        <w:rPr>
          <w:sz w:val="24"/>
          <w:szCs w:val="24"/>
        </w:rPr>
      </w:pPr>
      <w:r w:rsidRPr="006133D7">
        <w:rPr>
          <w:sz w:val="24"/>
          <w:szCs w:val="24"/>
        </w:rPr>
        <w:t xml:space="preserve">Проректор з навчальної  та </w:t>
      </w:r>
      <w:proofErr w:type="spellStart"/>
      <w:r w:rsidRPr="006133D7">
        <w:rPr>
          <w:sz w:val="24"/>
          <w:szCs w:val="24"/>
        </w:rPr>
        <w:t>науково-</w:t>
      </w:r>
      <w:proofErr w:type="spellEnd"/>
    </w:p>
    <w:p w:rsidR="007759BD" w:rsidRPr="006133D7" w:rsidRDefault="007759BD" w:rsidP="00C93007">
      <w:pPr>
        <w:spacing w:line="276" w:lineRule="auto"/>
        <w:ind w:left="4320" w:firstLine="1260"/>
        <w:rPr>
          <w:sz w:val="24"/>
          <w:szCs w:val="24"/>
        </w:rPr>
      </w:pPr>
      <w:r w:rsidRPr="006133D7">
        <w:rPr>
          <w:sz w:val="24"/>
          <w:szCs w:val="24"/>
        </w:rPr>
        <w:t>педагогічної роботи</w:t>
      </w:r>
    </w:p>
    <w:p w:rsidR="007759BD" w:rsidRPr="006133D7" w:rsidRDefault="007759BD" w:rsidP="00C93007">
      <w:pPr>
        <w:spacing w:line="276" w:lineRule="auto"/>
        <w:ind w:left="5976" w:firstLine="1260"/>
        <w:rPr>
          <w:sz w:val="24"/>
          <w:szCs w:val="24"/>
        </w:rPr>
      </w:pPr>
      <w:r w:rsidRPr="006133D7">
        <w:rPr>
          <w:sz w:val="24"/>
          <w:szCs w:val="24"/>
        </w:rPr>
        <w:t>Н.</w:t>
      </w:r>
      <w:proofErr w:type="spellStart"/>
      <w:r w:rsidRPr="006133D7">
        <w:rPr>
          <w:sz w:val="24"/>
          <w:szCs w:val="24"/>
        </w:rPr>
        <w:t>Тюхтенко</w:t>
      </w:r>
      <w:proofErr w:type="spellEnd"/>
    </w:p>
    <w:p w:rsidR="007759BD" w:rsidRPr="006133D7" w:rsidRDefault="007759BD" w:rsidP="00C93007">
      <w:pPr>
        <w:spacing w:line="276" w:lineRule="auto"/>
        <w:ind w:left="4320" w:firstLine="1260"/>
        <w:rPr>
          <w:sz w:val="24"/>
          <w:szCs w:val="24"/>
        </w:rPr>
      </w:pPr>
    </w:p>
    <w:p w:rsidR="007759BD" w:rsidRPr="006133D7" w:rsidRDefault="007759BD" w:rsidP="00C93007">
      <w:pPr>
        <w:spacing w:line="276" w:lineRule="auto"/>
        <w:ind w:left="4320" w:firstLine="1260"/>
        <w:rPr>
          <w:sz w:val="24"/>
          <w:szCs w:val="24"/>
        </w:rPr>
      </w:pPr>
      <w:r w:rsidRPr="006133D7">
        <w:rPr>
          <w:sz w:val="24"/>
          <w:szCs w:val="24"/>
        </w:rPr>
        <w:t>«____»_________2019 р.</w:t>
      </w:r>
    </w:p>
    <w:p w:rsidR="007759BD" w:rsidRPr="006133D7" w:rsidRDefault="007759BD" w:rsidP="00C93007">
      <w:pPr>
        <w:spacing w:line="276" w:lineRule="auto"/>
        <w:ind w:left="4320" w:firstLine="1260"/>
        <w:rPr>
          <w:sz w:val="24"/>
          <w:szCs w:val="24"/>
        </w:rPr>
      </w:pPr>
    </w:p>
    <w:p w:rsidR="009B501B" w:rsidRPr="00565650" w:rsidRDefault="009B501B" w:rsidP="00C93007">
      <w:pPr>
        <w:widowControl w:val="0"/>
        <w:shd w:val="clear" w:color="auto" w:fill="FFFFFF"/>
        <w:tabs>
          <w:tab w:val="left" w:leader="underscore" w:pos="4906"/>
          <w:tab w:val="left" w:leader="underscore" w:pos="7114"/>
        </w:tabs>
        <w:autoSpaceDE w:val="0"/>
        <w:autoSpaceDN w:val="0"/>
        <w:adjustRightInd w:val="0"/>
        <w:spacing w:line="276" w:lineRule="auto"/>
        <w:ind w:left="4080"/>
        <w:jc w:val="both"/>
        <w:rPr>
          <w:sz w:val="24"/>
          <w:szCs w:val="24"/>
        </w:rPr>
      </w:pPr>
    </w:p>
    <w:p w:rsidR="00E321EE" w:rsidRPr="00565650" w:rsidRDefault="00E321EE" w:rsidP="00C93007">
      <w:pPr>
        <w:widowControl w:val="0"/>
        <w:shd w:val="clear" w:color="auto" w:fill="FFFFFF"/>
        <w:tabs>
          <w:tab w:val="left" w:leader="underscore" w:pos="4906"/>
          <w:tab w:val="left" w:leader="underscore" w:pos="7114"/>
        </w:tabs>
        <w:autoSpaceDE w:val="0"/>
        <w:autoSpaceDN w:val="0"/>
        <w:adjustRightInd w:val="0"/>
        <w:spacing w:line="276" w:lineRule="auto"/>
        <w:ind w:left="4080"/>
        <w:jc w:val="both"/>
        <w:rPr>
          <w:sz w:val="24"/>
          <w:szCs w:val="24"/>
        </w:rPr>
      </w:pPr>
    </w:p>
    <w:p w:rsidR="00E321EE" w:rsidRPr="00565650" w:rsidRDefault="00E321EE" w:rsidP="00C93007">
      <w:pPr>
        <w:widowControl w:val="0"/>
        <w:shd w:val="clear" w:color="auto" w:fill="FFFFFF"/>
        <w:tabs>
          <w:tab w:val="left" w:leader="underscore" w:pos="4906"/>
          <w:tab w:val="left" w:leader="underscore" w:pos="7114"/>
        </w:tabs>
        <w:autoSpaceDE w:val="0"/>
        <w:autoSpaceDN w:val="0"/>
        <w:adjustRightInd w:val="0"/>
        <w:spacing w:line="276" w:lineRule="auto"/>
        <w:ind w:left="4080"/>
        <w:jc w:val="both"/>
        <w:rPr>
          <w:sz w:val="24"/>
          <w:szCs w:val="24"/>
        </w:rPr>
      </w:pPr>
    </w:p>
    <w:p w:rsidR="009B501B" w:rsidRPr="006133D7" w:rsidRDefault="009B501B" w:rsidP="00C93007">
      <w:pPr>
        <w:widowControl w:val="0"/>
        <w:shd w:val="clear" w:color="auto" w:fill="FFFFFF"/>
        <w:tabs>
          <w:tab w:val="left" w:leader="underscore" w:pos="4906"/>
          <w:tab w:val="left" w:leader="underscore" w:pos="7114"/>
        </w:tabs>
        <w:autoSpaceDE w:val="0"/>
        <w:autoSpaceDN w:val="0"/>
        <w:adjustRightInd w:val="0"/>
        <w:spacing w:line="276" w:lineRule="auto"/>
        <w:ind w:left="4080"/>
        <w:jc w:val="both"/>
        <w:rPr>
          <w:sz w:val="24"/>
          <w:szCs w:val="24"/>
        </w:rPr>
      </w:pPr>
    </w:p>
    <w:p w:rsidR="009B501B" w:rsidRPr="006133D7" w:rsidRDefault="009B501B" w:rsidP="00C93007">
      <w:pPr>
        <w:widowControl w:val="0"/>
        <w:shd w:val="clear" w:color="auto" w:fill="FFFFFF"/>
        <w:tabs>
          <w:tab w:val="left" w:leader="underscore" w:pos="4906"/>
          <w:tab w:val="left" w:leader="underscore" w:pos="7114"/>
        </w:tabs>
        <w:autoSpaceDE w:val="0"/>
        <w:autoSpaceDN w:val="0"/>
        <w:adjustRightInd w:val="0"/>
        <w:spacing w:line="276" w:lineRule="auto"/>
        <w:jc w:val="center"/>
        <w:rPr>
          <w:b/>
          <w:sz w:val="24"/>
          <w:szCs w:val="24"/>
        </w:rPr>
      </w:pPr>
      <w:r w:rsidRPr="006133D7">
        <w:rPr>
          <w:b/>
          <w:sz w:val="24"/>
          <w:szCs w:val="24"/>
        </w:rPr>
        <w:t>РОБОЧА ПРОГРАМА</w:t>
      </w:r>
    </w:p>
    <w:p w:rsidR="009B501B" w:rsidRPr="006133D7" w:rsidRDefault="009B501B" w:rsidP="00C93007">
      <w:pPr>
        <w:spacing w:line="276" w:lineRule="auto"/>
        <w:ind w:left="3420" w:hanging="3420"/>
        <w:jc w:val="center"/>
        <w:rPr>
          <w:b/>
          <w:sz w:val="24"/>
          <w:szCs w:val="24"/>
        </w:rPr>
      </w:pPr>
      <w:r w:rsidRPr="006133D7">
        <w:rPr>
          <w:b/>
          <w:sz w:val="24"/>
          <w:szCs w:val="24"/>
        </w:rPr>
        <w:t xml:space="preserve"> НАВЧАЛЬНОЇ</w:t>
      </w:r>
      <w:r w:rsidR="007759BD" w:rsidRPr="006133D7">
        <w:rPr>
          <w:b/>
          <w:sz w:val="24"/>
          <w:szCs w:val="24"/>
        </w:rPr>
        <w:t xml:space="preserve"> ПРАКТИКИ</w:t>
      </w:r>
    </w:p>
    <w:p w:rsidR="009B501B" w:rsidRPr="006133D7" w:rsidRDefault="009B501B" w:rsidP="00C93007">
      <w:pPr>
        <w:spacing w:line="276" w:lineRule="auto"/>
        <w:ind w:left="3420" w:hanging="3420"/>
        <w:jc w:val="center"/>
        <w:rPr>
          <w:b/>
          <w:sz w:val="24"/>
          <w:szCs w:val="24"/>
        </w:rPr>
      </w:pPr>
      <w:r w:rsidRPr="006133D7">
        <w:rPr>
          <w:b/>
          <w:sz w:val="24"/>
          <w:szCs w:val="24"/>
        </w:rPr>
        <w:t>(</w:t>
      </w:r>
      <w:r w:rsidR="007759BD" w:rsidRPr="006133D7">
        <w:rPr>
          <w:b/>
          <w:sz w:val="24"/>
          <w:szCs w:val="24"/>
        </w:rPr>
        <w:t>ЛІТЕРАТУРНО-ФОЛЬКЛОРНОЇ</w:t>
      </w:r>
      <w:r w:rsidRPr="006133D7">
        <w:rPr>
          <w:b/>
          <w:sz w:val="24"/>
          <w:szCs w:val="24"/>
        </w:rPr>
        <w:t>)</w:t>
      </w:r>
    </w:p>
    <w:p w:rsidR="009B501B" w:rsidRPr="006133D7" w:rsidRDefault="009B501B" w:rsidP="00C93007">
      <w:pPr>
        <w:spacing w:line="276" w:lineRule="auto"/>
        <w:rPr>
          <w:b/>
          <w:bCs/>
          <w:sz w:val="24"/>
          <w:szCs w:val="24"/>
        </w:rPr>
      </w:pPr>
    </w:p>
    <w:p w:rsidR="009B501B" w:rsidRDefault="009B501B" w:rsidP="00C93007">
      <w:pPr>
        <w:spacing w:line="276" w:lineRule="auto"/>
        <w:rPr>
          <w:b/>
          <w:bCs/>
          <w:sz w:val="24"/>
          <w:szCs w:val="24"/>
          <w:lang w:val="ru-RU"/>
        </w:rPr>
      </w:pPr>
    </w:p>
    <w:p w:rsidR="00E321EE" w:rsidRDefault="00E321EE" w:rsidP="00C93007">
      <w:pPr>
        <w:spacing w:line="276" w:lineRule="auto"/>
        <w:rPr>
          <w:b/>
          <w:bCs/>
          <w:sz w:val="24"/>
          <w:szCs w:val="24"/>
          <w:lang w:val="ru-RU"/>
        </w:rPr>
      </w:pPr>
    </w:p>
    <w:p w:rsidR="00E321EE" w:rsidRDefault="00E321EE" w:rsidP="00C93007">
      <w:pPr>
        <w:spacing w:line="276" w:lineRule="auto"/>
        <w:rPr>
          <w:b/>
          <w:bCs/>
          <w:sz w:val="24"/>
          <w:szCs w:val="24"/>
          <w:lang w:val="ru-RU"/>
        </w:rPr>
      </w:pPr>
    </w:p>
    <w:p w:rsidR="00E321EE" w:rsidRDefault="00E321EE" w:rsidP="00C93007">
      <w:pPr>
        <w:spacing w:line="276" w:lineRule="auto"/>
        <w:rPr>
          <w:b/>
          <w:bCs/>
          <w:sz w:val="24"/>
          <w:szCs w:val="24"/>
          <w:lang w:val="ru-RU"/>
        </w:rPr>
      </w:pPr>
    </w:p>
    <w:p w:rsidR="00E321EE" w:rsidRPr="00E321EE" w:rsidRDefault="00E321EE" w:rsidP="00C93007">
      <w:pPr>
        <w:spacing w:line="276" w:lineRule="auto"/>
        <w:rPr>
          <w:b/>
          <w:bCs/>
          <w:sz w:val="24"/>
          <w:szCs w:val="24"/>
          <w:lang w:val="ru-RU"/>
        </w:rPr>
      </w:pPr>
    </w:p>
    <w:p w:rsidR="009B501B" w:rsidRPr="006133D7" w:rsidRDefault="009B501B" w:rsidP="00C93007">
      <w:pPr>
        <w:pStyle w:val="3"/>
        <w:spacing w:line="276" w:lineRule="auto"/>
        <w:jc w:val="both"/>
        <w:rPr>
          <w:sz w:val="24"/>
          <w:szCs w:val="24"/>
        </w:rPr>
      </w:pPr>
      <w:r w:rsidRPr="006133D7">
        <w:rPr>
          <w:b/>
          <w:bCs/>
          <w:sz w:val="24"/>
          <w:szCs w:val="24"/>
        </w:rPr>
        <w:t>Факультет</w:t>
      </w:r>
      <w:r w:rsidRPr="006133D7">
        <w:rPr>
          <w:sz w:val="24"/>
          <w:szCs w:val="24"/>
        </w:rPr>
        <w:t xml:space="preserve"> української філології та журналістики</w:t>
      </w:r>
    </w:p>
    <w:p w:rsidR="009B501B" w:rsidRPr="006133D7" w:rsidRDefault="009B501B" w:rsidP="00C93007">
      <w:pPr>
        <w:widowControl w:val="0"/>
        <w:shd w:val="clear" w:color="auto" w:fill="FFFFFF"/>
        <w:tabs>
          <w:tab w:val="left" w:leader="underscore" w:pos="5803"/>
        </w:tabs>
        <w:autoSpaceDE w:val="0"/>
        <w:autoSpaceDN w:val="0"/>
        <w:adjustRightInd w:val="0"/>
        <w:spacing w:line="276" w:lineRule="auto"/>
        <w:ind w:left="10"/>
        <w:jc w:val="both"/>
        <w:rPr>
          <w:sz w:val="24"/>
          <w:szCs w:val="24"/>
        </w:rPr>
      </w:pPr>
      <w:r w:rsidRPr="006133D7">
        <w:rPr>
          <w:b/>
          <w:bCs/>
          <w:color w:val="000000"/>
          <w:sz w:val="24"/>
          <w:szCs w:val="24"/>
        </w:rPr>
        <w:t xml:space="preserve">Кафедра </w:t>
      </w:r>
      <w:r w:rsidRPr="006133D7">
        <w:rPr>
          <w:color w:val="000000"/>
          <w:sz w:val="24"/>
          <w:szCs w:val="24"/>
        </w:rPr>
        <w:t>української літератури</w:t>
      </w:r>
    </w:p>
    <w:p w:rsidR="009B501B" w:rsidRPr="006133D7" w:rsidRDefault="009B501B" w:rsidP="00C93007">
      <w:pPr>
        <w:spacing w:line="276" w:lineRule="auto"/>
        <w:rPr>
          <w:b/>
          <w:sz w:val="24"/>
          <w:szCs w:val="24"/>
        </w:rPr>
      </w:pPr>
      <w:r w:rsidRPr="006133D7">
        <w:rPr>
          <w:b/>
          <w:sz w:val="24"/>
          <w:szCs w:val="24"/>
        </w:rPr>
        <w:t xml:space="preserve">Галузь знань: </w:t>
      </w:r>
      <w:r w:rsidRPr="006133D7">
        <w:rPr>
          <w:sz w:val="24"/>
          <w:szCs w:val="24"/>
        </w:rPr>
        <w:t>01 Освіта</w:t>
      </w:r>
    </w:p>
    <w:p w:rsidR="009B501B" w:rsidRPr="006133D7" w:rsidRDefault="0043124B" w:rsidP="00C93007">
      <w:pPr>
        <w:spacing w:line="276" w:lineRule="auto"/>
        <w:ind w:right="-892"/>
        <w:rPr>
          <w:sz w:val="24"/>
          <w:szCs w:val="24"/>
        </w:rPr>
      </w:pPr>
      <w:r w:rsidRPr="006133D7">
        <w:rPr>
          <w:b/>
          <w:sz w:val="24"/>
          <w:szCs w:val="24"/>
        </w:rPr>
        <w:t>Спеціальність</w:t>
      </w:r>
      <w:r w:rsidR="009B501B" w:rsidRPr="006133D7">
        <w:rPr>
          <w:b/>
          <w:sz w:val="24"/>
          <w:szCs w:val="24"/>
        </w:rPr>
        <w:t xml:space="preserve">: </w:t>
      </w:r>
      <w:r w:rsidR="009B501B" w:rsidRPr="006133D7">
        <w:rPr>
          <w:sz w:val="24"/>
          <w:szCs w:val="24"/>
        </w:rPr>
        <w:t>014.01 Середня освіта (українська мова та література)</w:t>
      </w:r>
    </w:p>
    <w:p w:rsidR="009B501B" w:rsidRPr="006133D7" w:rsidRDefault="009B501B" w:rsidP="00C93007">
      <w:pPr>
        <w:spacing w:line="276" w:lineRule="auto"/>
        <w:ind w:right="-892"/>
        <w:rPr>
          <w:bCs/>
          <w:sz w:val="24"/>
          <w:szCs w:val="24"/>
        </w:rPr>
      </w:pPr>
      <w:r w:rsidRPr="006133D7">
        <w:rPr>
          <w:b/>
          <w:bCs/>
          <w:sz w:val="24"/>
          <w:szCs w:val="24"/>
        </w:rPr>
        <w:t>Курс</w:t>
      </w:r>
      <w:r w:rsidR="007759BD" w:rsidRPr="006133D7">
        <w:rPr>
          <w:b/>
          <w:bCs/>
          <w:sz w:val="24"/>
          <w:szCs w:val="24"/>
        </w:rPr>
        <w:t xml:space="preserve"> </w:t>
      </w:r>
      <w:r w:rsidR="007759BD" w:rsidRPr="006133D7">
        <w:rPr>
          <w:bCs/>
          <w:sz w:val="24"/>
          <w:szCs w:val="24"/>
        </w:rPr>
        <w:t>2</w:t>
      </w:r>
    </w:p>
    <w:p w:rsidR="009B501B" w:rsidRPr="006133D7" w:rsidRDefault="009B501B" w:rsidP="00C93007">
      <w:pPr>
        <w:pStyle w:val="1"/>
        <w:spacing w:line="276" w:lineRule="auto"/>
        <w:jc w:val="both"/>
        <w:rPr>
          <w:spacing w:val="0"/>
          <w:sz w:val="24"/>
          <w:szCs w:val="24"/>
        </w:rPr>
      </w:pPr>
      <w:r w:rsidRPr="006133D7">
        <w:rPr>
          <w:b/>
          <w:bCs/>
          <w:spacing w:val="0"/>
          <w:sz w:val="24"/>
          <w:szCs w:val="24"/>
        </w:rPr>
        <w:t>Форма навчання:</w:t>
      </w:r>
      <w:r w:rsidRPr="006133D7">
        <w:rPr>
          <w:spacing w:val="0"/>
          <w:sz w:val="24"/>
          <w:szCs w:val="24"/>
        </w:rPr>
        <w:t xml:space="preserve"> денна</w:t>
      </w:r>
    </w:p>
    <w:p w:rsidR="009B501B" w:rsidRDefault="009B501B" w:rsidP="00C93007">
      <w:pPr>
        <w:widowControl w:val="0"/>
        <w:autoSpaceDE w:val="0"/>
        <w:autoSpaceDN w:val="0"/>
        <w:adjustRightInd w:val="0"/>
        <w:spacing w:line="276" w:lineRule="auto"/>
        <w:jc w:val="both"/>
        <w:rPr>
          <w:sz w:val="24"/>
          <w:szCs w:val="24"/>
          <w:lang w:val="ru-RU"/>
        </w:rPr>
      </w:pPr>
    </w:p>
    <w:p w:rsidR="00E321EE" w:rsidRDefault="00E321EE" w:rsidP="00C93007">
      <w:pPr>
        <w:widowControl w:val="0"/>
        <w:autoSpaceDE w:val="0"/>
        <w:autoSpaceDN w:val="0"/>
        <w:adjustRightInd w:val="0"/>
        <w:spacing w:line="276" w:lineRule="auto"/>
        <w:jc w:val="both"/>
        <w:rPr>
          <w:sz w:val="24"/>
          <w:szCs w:val="24"/>
          <w:lang w:val="ru-RU"/>
        </w:rPr>
      </w:pPr>
    </w:p>
    <w:p w:rsidR="00E321EE" w:rsidRDefault="00E321EE" w:rsidP="00C93007">
      <w:pPr>
        <w:widowControl w:val="0"/>
        <w:autoSpaceDE w:val="0"/>
        <w:autoSpaceDN w:val="0"/>
        <w:adjustRightInd w:val="0"/>
        <w:spacing w:line="276" w:lineRule="auto"/>
        <w:jc w:val="both"/>
        <w:rPr>
          <w:sz w:val="24"/>
          <w:szCs w:val="24"/>
          <w:lang w:val="ru-RU"/>
        </w:rPr>
      </w:pPr>
    </w:p>
    <w:p w:rsidR="00E321EE" w:rsidRDefault="00E321EE" w:rsidP="00C93007">
      <w:pPr>
        <w:widowControl w:val="0"/>
        <w:autoSpaceDE w:val="0"/>
        <w:autoSpaceDN w:val="0"/>
        <w:adjustRightInd w:val="0"/>
        <w:spacing w:line="276" w:lineRule="auto"/>
        <w:jc w:val="both"/>
        <w:rPr>
          <w:sz w:val="24"/>
          <w:szCs w:val="24"/>
          <w:lang w:val="ru-RU"/>
        </w:rPr>
      </w:pPr>
    </w:p>
    <w:p w:rsidR="00E321EE" w:rsidRDefault="00E321EE" w:rsidP="00C93007">
      <w:pPr>
        <w:widowControl w:val="0"/>
        <w:autoSpaceDE w:val="0"/>
        <w:autoSpaceDN w:val="0"/>
        <w:adjustRightInd w:val="0"/>
        <w:spacing w:line="276" w:lineRule="auto"/>
        <w:jc w:val="both"/>
        <w:rPr>
          <w:sz w:val="24"/>
          <w:szCs w:val="24"/>
          <w:lang w:val="ru-RU"/>
        </w:rPr>
      </w:pPr>
    </w:p>
    <w:p w:rsidR="00E321EE" w:rsidRPr="00E321EE" w:rsidRDefault="00E321EE" w:rsidP="00C93007">
      <w:pPr>
        <w:widowControl w:val="0"/>
        <w:autoSpaceDE w:val="0"/>
        <w:autoSpaceDN w:val="0"/>
        <w:adjustRightInd w:val="0"/>
        <w:spacing w:line="276" w:lineRule="auto"/>
        <w:jc w:val="both"/>
        <w:rPr>
          <w:sz w:val="24"/>
          <w:szCs w:val="24"/>
          <w:lang w:val="ru-RU"/>
        </w:rPr>
      </w:pPr>
    </w:p>
    <w:p w:rsidR="009B501B" w:rsidRPr="006133D7" w:rsidRDefault="009B501B" w:rsidP="00C93007">
      <w:pPr>
        <w:widowControl w:val="0"/>
        <w:autoSpaceDE w:val="0"/>
        <w:autoSpaceDN w:val="0"/>
        <w:adjustRightInd w:val="0"/>
        <w:spacing w:line="276" w:lineRule="auto"/>
        <w:ind w:right="-878"/>
        <w:jc w:val="center"/>
        <w:rPr>
          <w:sz w:val="24"/>
          <w:szCs w:val="24"/>
        </w:rPr>
      </w:pPr>
    </w:p>
    <w:p w:rsidR="009B501B" w:rsidRDefault="009B501B" w:rsidP="00C93007">
      <w:pPr>
        <w:widowControl w:val="0"/>
        <w:autoSpaceDE w:val="0"/>
        <w:autoSpaceDN w:val="0"/>
        <w:adjustRightInd w:val="0"/>
        <w:spacing w:line="276" w:lineRule="auto"/>
        <w:ind w:right="-878"/>
        <w:jc w:val="center"/>
        <w:rPr>
          <w:sz w:val="24"/>
          <w:szCs w:val="24"/>
        </w:rPr>
      </w:pPr>
    </w:p>
    <w:p w:rsidR="009C02EC" w:rsidRPr="006133D7" w:rsidRDefault="009C02EC" w:rsidP="00C93007">
      <w:pPr>
        <w:widowControl w:val="0"/>
        <w:autoSpaceDE w:val="0"/>
        <w:autoSpaceDN w:val="0"/>
        <w:adjustRightInd w:val="0"/>
        <w:spacing w:line="276" w:lineRule="auto"/>
        <w:ind w:right="-878"/>
        <w:jc w:val="center"/>
        <w:rPr>
          <w:sz w:val="24"/>
          <w:szCs w:val="24"/>
        </w:rPr>
      </w:pPr>
    </w:p>
    <w:p w:rsidR="007759BD" w:rsidRPr="006133D7" w:rsidRDefault="009B501B" w:rsidP="00C93007">
      <w:pPr>
        <w:widowControl w:val="0"/>
        <w:autoSpaceDE w:val="0"/>
        <w:autoSpaceDN w:val="0"/>
        <w:adjustRightInd w:val="0"/>
        <w:spacing w:line="276" w:lineRule="auto"/>
        <w:ind w:right="-878"/>
        <w:jc w:val="center"/>
        <w:rPr>
          <w:sz w:val="24"/>
          <w:szCs w:val="24"/>
        </w:rPr>
      </w:pPr>
      <w:r w:rsidRPr="006133D7">
        <w:rPr>
          <w:sz w:val="24"/>
          <w:szCs w:val="24"/>
        </w:rPr>
        <w:t>Херсон – 201</w:t>
      </w:r>
      <w:r w:rsidR="007759BD" w:rsidRPr="006133D7">
        <w:rPr>
          <w:sz w:val="24"/>
          <w:szCs w:val="24"/>
        </w:rPr>
        <w:t>9-2020 н. р.</w:t>
      </w:r>
    </w:p>
    <w:p w:rsidR="007759BD" w:rsidRPr="006133D7" w:rsidRDefault="009B501B" w:rsidP="00E321EE">
      <w:pPr>
        <w:widowControl w:val="0"/>
        <w:autoSpaceDE w:val="0"/>
        <w:autoSpaceDN w:val="0"/>
        <w:adjustRightInd w:val="0"/>
        <w:spacing w:line="276" w:lineRule="auto"/>
        <w:ind w:right="-878"/>
        <w:rPr>
          <w:sz w:val="24"/>
          <w:szCs w:val="24"/>
        </w:rPr>
      </w:pPr>
      <w:r w:rsidRPr="006133D7">
        <w:rPr>
          <w:sz w:val="24"/>
          <w:szCs w:val="24"/>
        </w:rPr>
        <w:br w:type="page"/>
      </w:r>
    </w:p>
    <w:p w:rsidR="00565650" w:rsidRPr="009C02EC" w:rsidRDefault="00565650" w:rsidP="00565650">
      <w:pPr>
        <w:widowControl w:val="0"/>
        <w:autoSpaceDE w:val="0"/>
        <w:autoSpaceDN w:val="0"/>
        <w:adjustRightInd w:val="0"/>
        <w:spacing w:line="276" w:lineRule="auto"/>
        <w:jc w:val="center"/>
        <w:rPr>
          <w:b/>
          <w:sz w:val="24"/>
          <w:szCs w:val="24"/>
        </w:rPr>
      </w:pPr>
      <w:r w:rsidRPr="009C02EC">
        <w:rPr>
          <w:b/>
          <w:sz w:val="24"/>
          <w:szCs w:val="24"/>
        </w:rPr>
        <w:lastRenderedPageBreak/>
        <w:t>Розробники програми:</w:t>
      </w:r>
    </w:p>
    <w:p w:rsidR="00565650" w:rsidRPr="009C02EC" w:rsidRDefault="007759BD" w:rsidP="00C93007">
      <w:pPr>
        <w:widowControl w:val="0"/>
        <w:shd w:val="clear" w:color="auto" w:fill="FFFFFF"/>
        <w:autoSpaceDE w:val="0"/>
        <w:autoSpaceDN w:val="0"/>
        <w:adjustRightInd w:val="0"/>
        <w:spacing w:line="276" w:lineRule="auto"/>
        <w:ind w:right="46"/>
        <w:jc w:val="both"/>
        <w:rPr>
          <w:color w:val="000000"/>
          <w:sz w:val="24"/>
          <w:szCs w:val="24"/>
          <w:lang w:val="ru-RU"/>
        </w:rPr>
      </w:pPr>
      <w:r w:rsidRPr="009C02EC">
        <w:rPr>
          <w:b/>
          <w:color w:val="000000"/>
          <w:sz w:val="24"/>
          <w:szCs w:val="24"/>
        </w:rPr>
        <w:t>Галаган В</w:t>
      </w:r>
      <w:r w:rsidR="00565650" w:rsidRPr="009C02EC">
        <w:rPr>
          <w:b/>
          <w:color w:val="000000"/>
          <w:sz w:val="24"/>
          <w:szCs w:val="24"/>
          <w:lang w:val="ru-RU"/>
        </w:rPr>
        <w:t>.</w:t>
      </w:r>
      <w:r w:rsidRPr="009C02EC">
        <w:rPr>
          <w:b/>
          <w:color w:val="000000"/>
          <w:sz w:val="24"/>
          <w:szCs w:val="24"/>
        </w:rPr>
        <w:t>В</w:t>
      </w:r>
      <w:r w:rsidR="00565650" w:rsidRPr="009C02EC">
        <w:rPr>
          <w:color w:val="000000"/>
          <w:sz w:val="24"/>
          <w:szCs w:val="24"/>
          <w:lang w:val="ru-RU"/>
        </w:rPr>
        <w:t>.</w:t>
      </w:r>
      <w:r w:rsidR="00565650" w:rsidRPr="009C02EC">
        <w:rPr>
          <w:b/>
          <w:sz w:val="24"/>
          <w:szCs w:val="24"/>
        </w:rPr>
        <w:t xml:space="preserve"> –</w:t>
      </w:r>
      <w:r w:rsidR="00565650" w:rsidRPr="009C02EC">
        <w:rPr>
          <w:b/>
          <w:sz w:val="24"/>
          <w:szCs w:val="24"/>
          <w:lang w:val="ru-RU"/>
        </w:rPr>
        <w:t xml:space="preserve"> </w:t>
      </w:r>
      <w:r w:rsidR="009B501B" w:rsidRPr="009C02EC">
        <w:rPr>
          <w:color w:val="000000"/>
          <w:sz w:val="24"/>
          <w:szCs w:val="24"/>
        </w:rPr>
        <w:t xml:space="preserve"> </w:t>
      </w:r>
      <w:proofErr w:type="spellStart"/>
      <w:r w:rsidRPr="009C02EC">
        <w:rPr>
          <w:color w:val="000000"/>
          <w:sz w:val="24"/>
          <w:szCs w:val="24"/>
        </w:rPr>
        <w:t>старш</w:t>
      </w:r>
      <w:proofErr w:type="spellEnd"/>
      <w:r w:rsidR="00565650" w:rsidRPr="009C02EC">
        <w:rPr>
          <w:color w:val="000000"/>
          <w:sz w:val="24"/>
          <w:szCs w:val="24"/>
          <w:lang w:val="ru-RU"/>
        </w:rPr>
        <w:t>а</w:t>
      </w:r>
      <w:r w:rsidRPr="009C02EC">
        <w:rPr>
          <w:color w:val="000000"/>
          <w:sz w:val="24"/>
          <w:szCs w:val="24"/>
        </w:rPr>
        <w:t xml:space="preserve"> </w:t>
      </w:r>
      <w:r w:rsidR="009B501B" w:rsidRPr="009C02EC">
        <w:rPr>
          <w:color w:val="000000"/>
          <w:sz w:val="24"/>
          <w:szCs w:val="24"/>
        </w:rPr>
        <w:t>викладач</w:t>
      </w:r>
      <w:proofErr w:type="spellStart"/>
      <w:r w:rsidR="006133D7" w:rsidRPr="009C02EC">
        <w:rPr>
          <w:color w:val="000000"/>
          <w:sz w:val="24"/>
          <w:szCs w:val="24"/>
          <w:lang w:val="ru-RU"/>
        </w:rPr>
        <w:t>к</w:t>
      </w:r>
      <w:r w:rsidR="00565650" w:rsidRPr="009C02EC">
        <w:rPr>
          <w:color w:val="000000"/>
          <w:sz w:val="24"/>
          <w:szCs w:val="24"/>
          <w:lang w:val="ru-RU"/>
        </w:rPr>
        <w:t>а</w:t>
      </w:r>
      <w:proofErr w:type="spellEnd"/>
      <w:r w:rsidR="009B501B" w:rsidRPr="009C02EC">
        <w:rPr>
          <w:color w:val="000000"/>
          <w:sz w:val="24"/>
          <w:szCs w:val="24"/>
        </w:rPr>
        <w:t xml:space="preserve"> кафедри української літератури </w:t>
      </w:r>
    </w:p>
    <w:p w:rsidR="00565650" w:rsidRPr="009C02EC" w:rsidRDefault="00565650" w:rsidP="00C93007">
      <w:pPr>
        <w:widowControl w:val="0"/>
        <w:shd w:val="clear" w:color="auto" w:fill="FFFFFF"/>
        <w:autoSpaceDE w:val="0"/>
        <w:autoSpaceDN w:val="0"/>
        <w:adjustRightInd w:val="0"/>
        <w:spacing w:line="276" w:lineRule="auto"/>
        <w:ind w:right="46"/>
        <w:jc w:val="both"/>
        <w:rPr>
          <w:color w:val="000000"/>
          <w:sz w:val="24"/>
          <w:szCs w:val="24"/>
          <w:lang w:val="ru-RU"/>
        </w:rPr>
      </w:pPr>
    </w:p>
    <w:p w:rsidR="00565650" w:rsidRPr="009C02EC" w:rsidRDefault="00565650" w:rsidP="00565650">
      <w:pPr>
        <w:widowControl w:val="0"/>
        <w:autoSpaceDE w:val="0"/>
        <w:autoSpaceDN w:val="0"/>
        <w:adjustRightInd w:val="0"/>
        <w:spacing w:line="276" w:lineRule="auto"/>
        <w:jc w:val="center"/>
        <w:rPr>
          <w:b/>
          <w:sz w:val="24"/>
          <w:szCs w:val="24"/>
        </w:rPr>
      </w:pPr>
      <w:r w:rsidRPr="009C02EC">
        <w:rPr>
          <w:b/>
          <w:sz w:val="24"/>
          <w:szCs w:val="24"/>
        </w:rPr>
        <w:t>Програма практики розроблена на основі:</w:t>
      </w:r>
    </w:p>
    <w:p w:rsidR="00565650" w:rsidRPr="009C02EC" w:rsidRDefault="00565650" w:rsidP="00565650">
      <w:pPr>
        <w:widowControl w:val="0"/>
        <w:autoSpaceDE w:val="0"/>
        <w:autoSpaceDN w:val="0"/>
        <w:adjustRightInd w:val="0"/>
        <w:spacing w:line="276" w:lineRule="auto"/>
        <w:jc w:val="center"/>
        <w:rPr>
          <w:b/>
          <w:sz w:val="24"/>
          <w:szCs w:val="24"/>
        </w:rPr>
      </w:pPr>
    </w:p>
    <w:p w:rsidR="009B501B" w:rsidRPr="009C02EC" w:rsidRDefault="009B501B" w:rsidP="00C93007">
      <w:pPr>
        <w:widowControl w:val="0"/>
        <w:shd w:val="clear" w:color="auto" w:fill="FFFFFF"/>
        <w:autoSpaceDE w:val="0"/>
        <w:autoSpaceDN w:val="0"/>
        <w:adjustRightInd w:val="0"/>
        <w:spacing w:line="276" w:lineRule="auto"/>
        <w:ind w:right="46"/>
        <w:jc w:val="both"/>
        <w:rPr>
          <w:color w:val="000000"/>
          <w:sz w:val="24"/>
          <w:szCs w:val="24"/>
        </w:rPr>
      </w:pPr>
    </w:p>
    <w:p w:rsidR="009B501B" w:rsidRPr="009C02EC" w:rsidRDefault="009B501B" w:rsidP="005A4F35">
      <w:pPr>
        <w:pStyle w:val="a9"/>
        <w:numPr>
          <w:ilvl w:val="0"/>
          <w:numId w:val="40"/>
        </w:numPr>
        <w:shd w:val="clear" w:color="auto" w:fill="FFFFFF"/>
        <w:spacing w:line="276" w:lineRule="auto"/>
        <w:ind w:right="46"/>
        <w:jc w:val="both"/>
        <w:rPr>
          <w:color w:val="000000"/>
          <w:sz w:val="24"/>
          <w:szCs w:val="24"/>
        </w:rPr>
      </w:pPr>
      <w:r w:rsidRPr="009C02EC">
        <w:rPr>
          <w:bCs/>
          <w:sz w:val="24"/>
          <w:szCs w:val="24"/>
        </w:rPr>
        <w:t>Фольклористика, програма та</w:t>
      </w:r>
      <w:r w:rsidRPr="009C02EC">
        <w:rPr>
          <w:sz w:val="24"/>
          <w:szCs w:val="24"/>
        </w:rPr>
        <w:t xml:space="preserve"> методичні рекомендації до фольклорної практики : </w:t>
      </w:r>
      <w:proofErr w:type="spellStart"/>
      <w:r w:rsidRPr="009C02EC">
        <w:rPr>
          <w:sz w:val="24"/>
          <w:szCs w:val="24"/>
        </w:rPr>
        <w:t>навч</w:t>
      </w:r>
      <w:proofErr w:type="spellEnd"/>
      <w:r w:rsidRPr="009C02EC">
        <w:rPr>
          <w:sz w:val="24"/>
          <w:szCs w:val="24"/>
        </w:rPr>
        <w:t xml:space="preserve">. </w:t>
      </w:r>
      <w:proofErr w:type="spellStart"/>
      <w:r w:rsidRPr="009C02EC">
        <w:rPr>
          <w:sz w:val="24"/>
          <w:szCs w:val="24"/>
        </w:rPr>
        <w:t>посіб</w:t>
      </w:r>
      <w:proofErr w:type="spellEnd"/>
      <w:r w:rsidRPr="009C02EC">
        <w:rPr>
          <w:sz w:val="24"/>
          <w:szCs w:val="24"/>
        </w:rPr>
        <w:t xml:space="preserve">. для </w:t>
      </w:r>
      <w:proofErr w:type="spellStart"/>
      <w:r w:rsidRPr="009C02EC">
        <w:rPr>
          <w:sz w:val="24"/>
          <w:szCs w:val="24"/>
        </w:rPr>
        <w:t>студ</w:t>
      </w:r>
      <w:proofErr w:type="spellEnd"/>
      <w:r w:rsidRPr="009C02EC">
        <w:rPr>
          <w:sz w:val="24"/>
          <w:szCs w:val="24"/>
        </w:rPr>
        <w:t xml:space="preserve">. філол. </w:t>
      </w:r>
      <w:proofErr w:type="spellStart"/>
      <w:r w:rsidRPr="009C02EC">
        <w:rPr>
          <w:sz w:val="24"/>
          <w:szCs w:val="24"/>
        </w:rPr>
        <w:t>ф-тів</w:t>
      </w:r>
      <w:proofErr w:type="spellEnd"/>
      <w:r w:rsidRPr="009C02EC">
        <w:rPr>
          <w:sz w:val="24"/>
          <w:szCs w:val="24"/>
        </w:rPr>
        <w:t xml:space="preserve"> </w:t>
      </w:r>
      <w:proofErr w:type="spellStart"/>
      <w:r w:rsidRPr="009C02EC">
        <w:rPr>
          <w:sz w:val="24"/>
          <w:szCs w:val="24"/>
        </w:rPr>
        <w:t>ун-тів</w:t>
      </w:r>
      <w:proofErr w:type="spellEnd"/>
      <w:r w:rsidRPr="009C02EC">
        <w:rPr>
          <w:sz w:val="24"/>
          <w:szCs w:val="24"/>
        </w:rPr>
        <w:t xml:space="preserve"> / уклад. Л.Ф. </w:t>
      </w:r>
      <w:r w:rsidRPr="009C02EC">
        <w:rPr>
          <w:bCs/>
          <w:sz w:val="24"/>
          <w:szCs w:val="24"/>
        </w:rPr>
        <w:t>Дунаєвська</w:t>
      </w:r>
      <w:r w:rsidRPr="009C02EC">
        <w:rPr>
          <w:sz w:val="24"/>
          <w:szCs w:val="24"/>
        </w:rPr>
        <w:t>, Л.Т. Шурко ; Київський національний ун-т ім. Тараса Шевченка.  К. : [</w:t>
      </w:r>
      <w:proofErr w:type="spellStart"/>
      <w:r w:rsidRPr="009C02EC">
        <w:rPr>
          <w:sz w:val="24"/>
          <w:szCs w:val="24"/>
        </w:rPr>
        <w:t>б.в</w:t>
      </w:r>
      <w:proofErr w:type="spellEnd"/>
      <w:r w:rsidRPr="009C02EC">
        <w:rPr>
          <w:sz w:val="24"/>
          <w:szCs w:val="24"/>
        </w:rPr>
        <w:t>.], 2000.  41 с.</w:t>
      </w:r>
    </w:p>
    <w:p w:rsidR="009B501B" w:rsidRPr="009C02EC" w:rsidRDefault="00427F47" w:rsidP="005A4F35">
      <w:pPr>
        <w:pStyle w:val="a9"/>
        <w:numPr>
          <w:ilvl w:val="0"/>
          <w:numId w:val="40"/>
        </w:numPr>
        <w:spacing w:line="276" w:lineRule="auto"/>
        <w:jc w:val="both"/>
        <w:rPr>
          <w:sz w:val="24"/>
          <w:szCs w:val="24"/>
        </w:rPr>
      </w:pPr>
      <w:r w:rsidRPr="009C02EC">
        <w:rPr>
          <w:color w:val="000000"/>
          <w:sz w:val="24"/>
          <w:szCs w:val="24"/>
        </w:rPr>
        <w:t>Сивачук Н.</w:t>
      </w:r>
      <w:r w:rsidR="009B501B" w:rsidRPr="009C02EC">
        <w:rPr>
          <w:sz w:val="24"/>
          <w:szCs w:val="24"/>
        </w:rPr>
        <w:t xml:space="preserve"> Фольклорна практика /  Н.П. </w:t>
      </w:r>
      <w:proofErr w:type="spellStart"/>
      <w:r w:rsidR="009B501B" w:rsidRPr="009C02EC">
        <w:rPr>
          <w:bCs/>
          <w:sz w:val="24"/>
          <w:szCs w:val="24"/>
        </w:rPr>
        <w:t>Сивачук</w:t>
      </w:r>
      <w:proofErr w:type="spellEnd"/>
      <w:r w:rsidR="009B501B" w:rsidRPr="009C02EC">
        <w:rPr>
          <w:sz w:val="24"/>
          <w:szCs w:val="24"/>
        </w:rPr>
        <w:t xml:space="preserve"> ; Уманський </w:t>
      </w:r>
      <w:proofErr w:type="spellStart"/>
      <w:r w:rsidR="009B501B" w:rsidRPr="009C02EC">
        <w:rPr>
          <w:sz w:val="24"/>
          <w:szCs w:val="24"/>
        </w:rPr>
        <w:t>держ</w:t>
      </w:r>
      <w:proofErr w:type="spellEnd"/>
      <w:r w:rsidR="009B501B" w:rsidRPr="009C02EC">
        <w:rPr>
          <w:sz w:val="24"/>
          <w:szCs w:val="24"/>
        </w:rPr>
        <w:t xml:space="preserve">. педагогічний </w:t>
      </w:r>
      <w:proofErr w:type="spellStart"/>
      <w:r w:rsidR="009B501B" w:rsidRPr="009C02EC">
        <w:rPr>
          <w:sz w:val="24"/>
          <w:szCs w:val="24"/>
        </w:rPr>
        <w:t>н-т</w:t>
      </w:r>
      <w:proofErr w:type="spellEnd"/>
      <w:r w:rsidR="009B501B" w:rsidRPr="009C02EC">
        <w:rPr>
          <w:sz w:val="24"/>
          <w:szCs w:val="24"/>
        </w:rPr>
        <w:t xml:space="preserve"> ім. Павла Тичини.  К. : Видавництво НПУ ім. М. П. Драгоманова, 2008. 68 с.</w:t>
      </w:r>
    </w:p>
    <w:p w:rsidR="00565650" w:rsidRPr="009C02EC" w:rsidRDefault="00565650" w:rsidP="005A4F35">
      <w:pPr>
        <w:numPr>
          <w:ilvl w:val="0"/>
          <w:numId w:val="40"/>
        </w:numPr>
        <w:spacing w:after="200" w:line="276" w:lineRule="auto"/>
        <w:contextualSpacing/>
        <w:jc w:val="both"/>
        <w:rPr>
          <w:sz w:val="24"/>
          <w:szCs w:val="24"/>
        </w:rPr>
      </w:pPr>
      <w:r w:rsidRPr="009C02EC">
        <w:rPr>
          <w:sz w:val="24"/>
          <w:szCs w:val="24"/>
        </w:rPr>
        <w:t xml:space="preserve">Цепкало Т. Програма та навчально-методичні рекомендації до проведення літературно-фольклорної практики : для студентів спеціальностей: 6.020303 </w:t>
      </w:r>
      <w:r w:rsidRPr="009C02EC">
        <w:rPr>
          <w:w w:val="107"/>
          <w:sz w:val="24"/>
          <w:szCs w:val="24"/>
        </w:rPr>
        <w:t xml:space="preserve">Філологія </w:t>
      </w:r>
      <w:r w:rsidRPr="009C02EC">
        <w:rPr>
          <w:w w:val="109"/>
          <w:sz w:val="24"/>
          <w:szCs w:val="24"/>
        </w:rPr>
        <w:t xml:space="preserve">(українська </w:t>
      </w:r>
      <w:r w:rsidRPr="009C02EC">
        <w:rPr>
          <w:w w:val="108"/>
          <w:sz w:val="24"/>
          <w:szCs w:val="24"/>
        </w:rPr>
        <w:t xml:space="preserve">мова </w:t>
      </w:r>
      <w:r w:rsidRPr="009C02EC">
        <w:rPr>
          <w:w w:val="112"/>
          <w:sz w:val="24"/>
          <w:szCs w:val="24"/>
        </w:rPr>
        <w:t xml:space="preserve">та </w:t>
      </w:r>
      <w:r w:rsidRPr="009C02EC">
        <w:rPr>
          <w:w w:val="107"/>
          <w:sz w:val="24"/>
          <w:szCs w:val="24"/>
        </w:rPr>
        <w:t xml:space="preserve">література)*; </w:t>
      </w:r>
      <w:r w:rsidRPr="009C02EC">
        <w:rPr>
          <w:sz w:val="24"/>
          <w:szCs w:val="24"/>
        </w:rPr>
        <w:t xml:space="preserve">6.020303 </w:t>
      </w:r>
      <w:r w:rsidRPr="009C02EC">
        <w:rPr>
          <w:w w:val="107"/>
          <w:sz w:val="24"/>
          <w:szCs w:val="24"/>
        </w:rPr>
        <w:t xml:space="preserve">Філологія </w:t>
      </w:r>
      <w:r w:rsidRPr="009C02EC">
        <w:rPr>
          <w:w w:val="109"/>
          <w:sz w:val="24"/>
          <w:szCs w:val="24"/>
        </w:rPr>
        <w:t xml:space="preserve">(українська, англійська </w:t>
      </w:r>
      <w:r w:rsidRPr="009C02EC">
        <w:rPr>
          <w:w w:val="108"/>
          <w:sz w:val="24"/>
          <w:szCs w:val="24"/>
        </w:rPr>
        <w:t xml:space="preserve">мова </w:t>
      </w:r>
      <w:r w:rsidRPr="009C02EC">
        <w:rPr>
          <w:w w:val="112"/>
          <w:sz w:val="24"/>
          <w:szCs w:val="24"/>
        </w:rPr>
        <w:t xml:space="preserve">та </w:t>
      </w:r>
      <w:r w:rsidRPr="009C02EC">
        <w:rPr>
          <w:w w:val="107"/>
          <w:sz w:val="24"/>
          <w:szCs w:val="24"/>
        </w:rPr>
        <w:t>література)* Херсон : Видавництво ХДУ, 2017. 27 с.</w:t>
      </w:r>
    </w:p>
    <w:p w:rsidR="00565650" w:rsidRPr="009C02EC" w:rsidRDefault="00565650" w:rsidP="005A4F35">
      <w:pPr>
        <w:numPr>
          <w:ilvl w:val="0"/>
          <w:numId w:val="40"/>
        </w:numPr>
        <w:spacing w:after="200" w:line="276" w:lineRule="auto"/>
        <w:contextualSpacing/>
        <w:jc w:val="both"/>
        <w:rPr>
          <w:sz w:val="24"/>
          <w:szCs w:val="24"/>
        </w:rPr>
      </w:pPr>
      <w:r w:rsidRPr="009C02EC">
        <w:rPr>
          <w:color w:val="000000"/>
          <w:sz w:val="24"/>
          <w:szCs w:val="24"/>
        </w:rPr>
        <w:t>Чорна М. Навчально-методичні рекомендації до проведення фольклорної та літературно-краєзнавчої практики. Херсон : Видавництво ХДУ, 2004. 20 с.</w:t>
      </w:r>
    </w:p>
    <w:p w:rsidR="00565650" w:rsidRPr="009C02EC" w:rsidRDefault="00565650" w:rsidP="00565650">
      <w:pPr>
        <w:widowControl w:val="0"/>
        <w:autoSpaceDE w:val="0"/>
        <w:autoSpaceDN w:val="0"/>
        <w:adjustRightInd w:val="0"/>
        <w:jc w:val="both"/>
        <w:rPr>
          <w:sz w:val="24"/>
          <w:szCs w:val="24"/>
          <w:lang w:val="ru-RU"/>
        </w:rPr>
      </w:pPr>
    </w:p>
    <w:p w:rsidR="00427F47" w:rsidRPr="009C02EC" w:rsidRDefault="00427F47" w:rsidP="00565650">
      <w:pPr>
        <w:widowControl w:val="0"/>
        <w:autoSpaceDE w:val="0"/>
        <w:autoSpaceDN w:val="0"/>
        <w:adjustRightInd w:val="0"/>
        <w:jc w:val="both"/>
        <w:rPr>
          <w:sz w:val="24"/>
          <w:szCs w:val="24"/>
          <w:lang w:val="ru-RU"/>
        </w:rPr>
      </w:pPr>
    </w:p>
    <w:p w:rsidR="00427F47" w:rsidRPr="009C02EC" w:rsidRDefault="00427F47" w:rsidP="00565650">
      <w:pPr>
        <w:widowControl w:val="0"/>
        <w:autoSpaceDE w:val="0"/>
        <w:autoSpaceDN w:val="0"/>
        <w:adjustRightInd w:val="0"/>
        <w:jc w:val="both"/>
        <w:rPr>
          <w:sz w:val="24"/>
          <w:szCs w:val="24"/>
          <w:lang w:val="ru-RU"/>
        </w:rPr>
      </w:pPr>
    </w:p>
    <w:p w:rsidR="00427F47" w:rsidRPr="009C02EC" w:rsidRDefault="00427F47" w:rsidP="00565650">
      <w:pPr>
        <w:widowControl w:val="0"/>
        <w:autoSpaceDE w:val="0"/>
        <w:autoSpaceDN w:val="0"/>
        <w:adjustRightInd w:val="0"/>
        <w:jc w:val="both"/>
        <w:rPr>
          <w:sz w:val="24"/>
          <w:szCs w:val="24"/>
          <w:lang w:val="ru-RU"/>
        </w:rPr>
      </w:pPr>
    </w:p>
    <w:p w:rsidR="00427F47" w:rsidRPr="009C02EC" w:rsidRDefault="00427F47" w:rsidP="00565650">
      <w:pPr>
        <w:widowControl w:val="0"/>
        <w:autoSpaceDE w:val="0"/>
        <w:autoSpaceDN w:val="0"/>
        <w:adjustRightInd w:val="0"/>
        <w:jc w:val="both"/>
        <w:rPr>
          <w:sz w:val="24"/>
          <w:szCs w:val="24"/>
          <w:lang w:val="ru-RU"/>
        </w:rPr>
      </w:pPr>
    </w:p>
    <w:p w:rsidR="00427F47" w:rsidRDefault="00427F47" w:rsidP="00565650">
      <w:pPr>
        <w:widowControl w:val="0"/>
        <w:autoSpaceDE w:val="0"/>
        <w:autoSpaceDN w:val="0"/>
        <w:adjustRightInd w:val="0"/>
        <w:jc w:val="both"/>
        <w:rPr>
          <w:sz w:val="24"/>
          <w:szCs w:val="24"/>
          <w:lang w:val="ru-RU"/>
        </w:rPr>
      </w:pPr>
    </w:p>
    <w:p w:rsidR="009C02EC" w:rsidRDefault="009C02EC" w:rsidP="00565650">
      <w:pPr>
        <w:widowControl w:val="0"/>
        <w:autoSpaceDE w:val="0"/>
        <w:autoSpaceDN w:val="0"/>
        <w:adjustRightInd w:val="0"/>
        <w:jc w:val="both"/>
        <w:rPr>
          <w:sz w:val="24"/>
          <w:szCs w:val="24"/>
          <w:lang w:val="ru-RU"/>
        </w:rPr>
      </w:pPr>
    </w:p>
    <w:p w:rsidR="009C02EC" w:rsidRPr="009C02EC" w:rsidRDefault="009C02EC" w:rsidP="00565650">
      <w:pPr>
        <w:widowControl w:val="0"/>
        <w:autoSpaceDE w:val="0"/>
        <w:autoSpaceDN w:val="0"/>
        <w:adjustRightInd w:val="0"/>
        <w:jc w:val="both"/>
        <w:rPr>
          <w:sz w:val="24"/>
          <w:szCs w:val="24"/>
          <w:lang w:val="ru-RU"/>
        </w:rPr>
      </w:pPr>
    </w:p>
    <w:p w:rsidR="00427F47" w:rsidRDefault="00427F47" w:rsidP="00565650">
      <w:pPr>
        <w:widowControl w:val="0"/>
        <w:autoSpaceDE w:val="0"/>
        <w:autoSpaceDN w:val="0"/>
        <w:adjustRightInd w:val="0"/>
        <w:jc w:val="both"/>
        <w:rPr>
          <w:sz w:val="28"/>
          <w:szCs w:val="28"/>
          <w:lang w:val="ru-RU"/>
        </w:rPr>
      </w:pPr>
    </w:p>
    <w:p w:rsidR="00427F47" w:rsidRDefault="00427F47" w:rsidP="00565650">
      <w:pPr>
        <w:widowControl w:val="0"/>
        <w:autoSpaceDE w:val="0"/>
        <w:autoSpaceDN w:val="0"/>
        <w:adjustRightInd w:val="0"/>
        <w:jc w:val="both"/>
        <w:rPr>
          <w:sz w:val="28"/>
          <w:szCs w:val="28"/>
          <w:lang w:val="ru-RU"/>
        </w:rPr>
      </w:pPr>
    </w:p>
    <w:p w:rsidR="00427F47" w:rsidRPr="009C02EC" w:rsidRDefault="00427F47" w:rsidP="00565650">
      <w:pPr>
        <w:widowControl w:val="0"/>
        <w:autoSpaceDE w:val="0"/>
        <w:autoSpaceDN w:val="0"/>
        <w:adjustRightInd w:val="0"/>
        <w:jc w:val="both"/>
        <w:rPr>
          <w:sz w:val="24"/>
          <w:szCs w:val="24"/>
          <w:lang w:val="ru-RU"/>
        </w:rPr>
      </w:pPr>
    </w:p>
    <w:p w:rsidR="005A4F35" w:rsidRPr="009C02EC" w:rsidRDefault="005A4F35" w:rsidP="005A4F35">
      <w:pPr>
        <w:widowControl w:val="0"/>
        <w:autoSpaceDE w:val="0"/>
        <w:autoSpaceDN w:val="0"/>
        <w:adjustRightInd w:val="0"/>
        <w:ind w:left="1701"/>
        <w:rPr>
          <w:sz w:val="24"/>
          <w:szCs w:val="24"/>
        </w:rPr>
      </w:pPr>
      <w:r w:rsidRPr="009C02EC">
        <w:rPr>
          <w:sz w:val="24"/>
          <w:szCs w:val="24"/>
        </w:rPr>
        <w:t>Робочу програму затверджено на засіданні</w:t>
      </w:r>
    </w:p>
    <w:p w:rsidR="005A4F35" w:rsidRPr="009C02EC" w:rsidRDefault="005A4F35" w:rsidP="005A4F35">
      <w:pPr>
        <w:widowControl w:val="0"/>
        <w:autoSpaceDE w:val="0"/>
        <w:autoSpaceDN w:val="0"/>
        <w:adjustRightInd w:val="0"/>
        <w:ind w:left="1701"/>
        <w:rPr>
          <w:bCs/>
          <w:iCs/>
          <w:sz w:val="24"/>
          <w:szCs w:val="24"/>
        </w:rPr>
      </w:pPr>
      <w:r w:rsidRPr="009C02EC">
        <w:rPr>
          <w:bCs/>
          <w:iCs/>
          <w:sz w:val="24"/>
          <w:szCs w:val="24"/>
        </w:rPr>
        <w:t>кафедри української літератури</w:t>
      </w:r>
    </w:p>
    <w:p w:rsidR="005A4F35" w:rsidRPr="009C02EC" w:rsidRDefault="005A4F35" w:rsidP="005A4F35">
      <w:pPr>
        <w:widowControl w:val="0"/>
        <w:autoSpaceDE w:val="0"/>
        <w:autoSpaceDN w:val="0"/>
        <w:adjustRightInd w:val="0"/>
        <w:ind w:left="1701"/>
        <w:rPr>
          <w:sz w:val="24"/>
          <w:szCs w:val="24"/>
        </w:rPr>
      </w:pPr>
      <w:r w:rsidRPr="009C02EC">
        <w:rPr>
          <w:sz w:val="24"/>
          <w:szCs w:val="24"/>
        </w:rPr>
        <w:t>(протокол № 1 від  “29”  серпня  2019 року)</w:t>
      </w:r>
    </w:p>
    <w:p w:rsidR="005A4F35" w:rsidRPr="009C02EC" w:rsidRDefault="005A4F35" w:rsidP="005A4F35">
      <w:pPr>
        <w:widowControl w:val="0"/>
        <w:autoSpaceDE w:val="0"/>
        <w:autoSpaceDN w:val="0"/>
        <w:adjustRightInd w:val="0"/>
        <w:ind w:left="1701"/>
        <w:rPr>
          <w:bCs/>
          <w:iCs/>
          <w:sz w:val="24"/>
          <w:szCs w:val="24"/>
        </w:rPr>
      </w:pPr>
      <w:r w:rsidRPr="009C02EC">
        <w:rPr>
          <w:sz w:val="24"/>
          <w:szCs w:val="24"/>
        </w:rPr>
        <w:t xml:space="preserve"> Завідувачка кафедри </w:t>
      </w:r>
      <w:r w:rsidRPr="009C02EC">
        <w:rPr>
          <w:bCs/>
          <w:iCs/>
          <w:sz w:val="24"/>
          <w:szCs w:val="24"/>
        </w:rPr>
        <w:t xml:space="preserve">української літератури </w:t>
      </w:r>
    </w:p>
    <w:p w:rsidR="005A4F35" w:rsidRPr="009C02EC" w:rsidRDefault="005A4F35" w:rsidP="005A4F35">
      <w:pPr>
        <w:widowControl w:val="0"/>
        <w:autoSpaceDE w:val="0"/>
        <w:autoSpaceDN w:val="0"/>
        <w:adjustRightInd w:val="0"/>
        <w:ind w:left="1701"/>
        <w:rPr>
          <w:sz w:val="24"/>
          <w:szCs w:val="24"/>
        </w:rPr>
      </w:pPr>
      <w:r w:rsidRPr="009C02EC">
        <w:rPr>
          <w:bCs/>
          <w:iCs/>
          <w:sz w:val="24"/>
          <w:szCs w:val="24"/>
        </w:rPr>
        <w:t>____________</w:t>
      </w:r>
      <w:r w:rsidRPr="009C02EC">
        <w:rPr>
          <w:sz w:val="24"/>
          <w:szCs w:val="24"/>
        </w:rPr>
        <w:t xml:space="preserve">__ </w:t>
      </w:r>
      <w:proofErr w:type="spellStart"/>
      <w:r w:rsidRPr="009C02EC">
        <w:rPr>
          <w:sz w:val="24"/>
          <w:szCs w:val="24"/>
        </w:rPr>
        <w:t>доцентка</w:t>
      </w:r>
      <w:proofErr w:type="spellEnd"/>
      <w:r w:rsidRPr="009C02EC">
        <w:rPr>
          <w:sz w:val="24"/>
          <w:szCs w:val="24"/>
        </w:rPr>
        <w:t xml:space="preserve">  А. В. Демченко </w:t>
      </w:r>
    </w:p>
    <w:p w:rsidR="005A4F35" w:rsidRPr="005A4F35" w:rsidRDefault="005A4F35" w:rsidP="005A4F35">
      <w:pPr>
        <w:widowControl w:val="0"/>
        <w:shd w:val="clear" w:color="auto" w:fill="FFFFFF"/>
        <w:autoSpaceDE w:val="0"/>
        <w:autoSpaceDN w:val="0"/>
        <w:adjustRightInd w:val="0"/>
        <w:spacing w:line="360" w:lineRule="auto"/>
        <w:ind w:left="1701"/>
        <w:rPr>
          <w:sz w:val="28"/>
          <w:szCs w:val="28"/>
        </w:rPr>
      </w:pPr>
    </w:p>
    <w:p w:rsidR="009B501B" w:rsidRPr="006133D7" w:rsidRDefault="009B501B" w:rsidP="00C93007">
      <w:pPr>
        <w:spacing w:line="276" w:lineRule="auto"/>
        <w:ind w:right="-970"/>
        <w:jc w:val="both"/>
        <w:rPr>
          <w:sz w:val="24"/>
          <w:szCs w:val="24"/>
        </w:rPr>
      </w:pPr>
    </w:p>
    <w:p w:rsidR="009B501B" w:rsidRPr="006133D7" w:rsidRDefault="009B501B" w:rsidP="00C93007">
      <w:pPr>
        <w:spacing w:line="276" w:lineRule="auto"/>
        <w:ind w:right="-970"/>
        <w:jc w:val="both"/>
        <w:rPr>
          <w:sz w:val="24"/>
          <w:szCs w:val="24"/>
        </w:rPr>
      </w:pPr>
    </w:p>
    <w:p w:rsidR="009B501B" w:rsidRPr="006133D7" w:rsidRDefault="009B501B" w:rsidP="00C93007">
      <w:pPr>
        <w:spacing w:line="276" w:lineRule="auto"/>
        <w:ind w:right="-970"/>
        <w:jc w:val="both"/>
        <w:rPr>
          <w:sz w:val="24"/>
          <w:szCs w:val="24"/>
        </w:rPr>
      </w:pPr>
      <w:r w:rsidRPr="006133D7">
        <w:rPr>
          <w:sz w:val="24"/>
          <w:szCs w:val="24"/>
        </w:rPr>
        <w:tab/>
      </w:r>
      <w:r w:rsidRPr="006133D7">
        <w:rPr>
          <w:sz w:val="24"/>
          <w:szCs w:val="24"/>
        </w:rPr>
        <w:tab/>
      </w:r>
      <w:r w:rsidRPr="006133D7">
        <w:rPr>
          <w:sz w:val="24"/>
          <w:szCs w:val="24"/>
        </w:rPr>
        <w:tab/>
      </w:r>
      <w:r w:rsidRPr="006133D7">
        <w:rPr>
          <w:sz w:val="24"/>
          <w:szCs w:val="24"/>
        </w:rPr>
        <w:tab/>
      </w:r>
      <w:r w:rsidRPr="006133D7">
        <w:rPr>
          <w:sz w:val="24"/>
          <w:szCs w:val="24"/>
        </w:rPr>
        <w:tab/>
      </w:r>
      <w:r w:rsidRPr="006133D7">
        <w:rPr>
          <w:sz w:val="24"/>
          <w:szCs w:val="24"/>
        </w:rPr>
        <w:tab/>
      </w:r>
      <w:r w:rsidRPr="006133D7">
        <w:rPr>
          <w:sz w:val="24"/>
          <w:szCs w:val="24"/>
        </w:rPr>
        <w:tab/>
      </w:r>
    </w:p>
    <w:p w:rsidR="009B501B" w:rsidRPr="006133D7" w:rsidRDefault="009B501B" w:rsidP="00C93007">
      <w:pPr>
        <w:widowControl w:val="0"/>
        <w:shd w:val="clear" w:color="auto" w:fill="FFFFFF"/>
        <w:autoSpaceDE w:val="0"/>
        <w:autoSpaceDN w:val="0"/>
        <w:adjustRightInd w:val="0"/>
        <w:spacing w:line="276" w:lineRule="auto"/>
        <w:jc w:val="center"/>
        <w:rPr>
          <w:b/>
          <w:caps/>
          <w:sz w:val="24"/>
          <w:szCs w:val="24"/>
        </w:rPr>
      </w:pPr>
      <w:r w:rsidRPr="006133D7">
        <w:rPr>
          <w:b/>
          <w:sz w:val="24"/>
          <w:szCs w:val="24"/>
        </w:rPr>
        <w:br w:type="page"/>
      </w:r>
    </w:p>
    <w:p w:rsidR="00C93007" w:rsidRPr="009C02EC" w:rsidRDefault="00C93007" w:rsidP="00C93007">
      <w:pPr>
        <w:pStyle w:val="a7"/>
        <w:spacing w:line="276" w:lineRule="auto"/>
        <w:ind w:firstLine="709"/>
        <w:jc w:val="center"/>
        <w:rPr>
          <w:b/>
          <w:caps/>
          <w:lang w:val="uk-UA"/>
        </w:rPr>
      </w:pPr>
      <w:r w:rsidRPr="009C02EC">
        <w:rPr>
          <w:b/>
          <w:caps/>
          <w:lang w:val="uk-UA"/>
        </w:rPr>
        <w:lastRenderedPageBreak/>
        <w:t>1. Вступ</w:t>
      </w:r>
    </w:p>
    <w:p w:rsidR="009B501B" w:rsidRPr="009C02EC" w:rsidRDefault="009B501B" w:rsidP="00C93007">
      <w:pPr>
        <w:pStyle w:val="a5"/>
        <w:spacing w:line="276" w:lineRule="auto"/>
        <w:rPr>
          <w:sz w:val="24"/>
          <w:szCs w:val="24"/>
        </w:rPr>
      </w:pPr>
      <w:r w:rsidRPr="009C02EC">
        <w:rPr>
          <w:sz w:val="24"/>
          <w:szCs w:val="24"/>
        </w:rPr>
        <w:t xml:space="preserve">Вивчення історії, культури, мови, літератури та фольклору рідного народу є головними чинниками для </w:t>
      </w:r>
      <w:proofErr w:type="spellStart"/>
      <w:r w:rsidRPr="009C02EC">
        <w:rPr>
          <w:sz w:val="24"/>
          <w:szCs w:val="24"/>
        </w:rPr>
        <w:t>самоідентифікації</w:t>
      </w:r>
      <w:proofErr w:type="spellEnd"/>
      <w:r w:rsidRPr="009C02EC">
        <w:rPr>
          <w:sz w:val="24"/>
          <w:szCs w:val="24"/>
        </w:rPr>
        <w:t xml:space="preserve"> кожного громадянина України. Процес особистісного становлення майбутнього філолога залежить не тільки від теоретичного матеріалу, отриманого та засвоєного під час вивчення курсів історії української літератури та фольклору. Засобом актуалізації та поглиблення теоретичних знань є літературно-фольклорна практика, завдяки якій студент формує нове бачення своєї спеціальності, удосконалює фахову підготовку та професійну компетентність.</w:t>
      </w:r>
    </w:p>
    <w:p w:rsidR="009B501B" w:rsidRPr="009C02EC" w:rsidRDefault="009B501B" w:rsidP="00C93007">
      <w:pPr>
        <w:pStyle w:val="a5"/>
        <w:spacing w:line="276" w:lineRule="auto"/>
        <w:rPr>
          <w:color w:val="000000"/>
          <w:sz w:val="24"/>
          <w:szCs w:val="24"/>
          <w:lang w:val="ru-RU"/>
        </w:rPr>
      </w:pPr>
      <w:r w:rsidRPr="009C02EC">
        <w:rPr>
          <w:sz w:val="24"/>
          <w:szCs w:val="24"/>
        </w:rPr>
        <w:t xml:space="preserve">В умовах університетської освіти навчальна літературно-фольклорна практика є важливим етапом у системі підготовки фахівців, оскільки допомагає сформувати аксіологічну, естетичну, </w:t>
      </w:r>
      <w:proofErr w:type="spellStart"/>
      <w:r w:rsidRPr="009C02EC">
        <w:rPr>
          <w:sz w:val="24"/>
          <w:szCs w:val="24"/>
        </w:rPr>
        <w:t>історико-фольклористично-мистецьку</w:t>
      </w:r>
      <w:proofErr w:type="spellEnd"/>
      <w:r w:rsidRPr="009C02EC">
        <w:rPr>
          <w:sz w:val="24"/>
          <w:szCs w:val="24"/>
        </w:rPr>
        <w:t>, культурологічну та літературознавчу компетентності майбутнього філолога. Практика такого виду забезпечує цілісність навчально-виховного процесу у вищих навчальних закладах, побудованого на принципах послідовності та систематичності. Навчальна літературно-фольклорна практика спрямована на пізнавально-виховну роботу серед студентів ІІ курсу</w:t>
      </w:r>
      <w:r w:rsidRPr="009C02EC">
        <w:rPr>
          <w:bCs/>
          <w:sz w:val="24"/>
          <w:szCs w:val="24"/>
        </w:rPr>
        <w:t xml:space="preserve"> </w:t>
      </w:r>
      <w:r w:rsidRPr="009C02EC">
        <w:rPr>
          <w:sz w:val="24"/>
          <w:szCs w:val="24"/>
        </w:rPr>
        <w:t>014.01 Середня освіта (</w:t>
      </w:r>
      <w:r w:rsidR="007759BD" w:rsidRPr="009C02EC">
        <w:rPr>
          <w:sz w:val="24"/>
          <w:szCs w:val="24"/>
        </w:rPr>
        <w:t>українська мова та література)</w:t>
      </w:r>
      <w:r w:rsidRPr="009C02EC">
        <w:rPr>
          <w:sz w:val="24"/>
          <w:szCs w:val="24"/>
        </w:rPr>
        <w:t xml:space="preserve"> факультету української філології та журналістики. Впродовж </w:t>
      </w:r>
      <w:r w:rsidR="007759BD" w:rsidRPr="009C02EC">
        <w:rPr>
          <w:color w:val="000000"/>
          <w:sz w:val="24"/>
          <w:szCs w:val="24"/>
        </w:rPr>
        <w:t>2019</w:t>
      </w:r>
      <w:r w:rsidRPr="009C02EC">
        <w:rPr>
          <w:color w:val="000000"/>
          <w:sz w:val="24"/>
          <w:szCs w:val="24"/>
        </w:rPr>
        <w:t>-2</w:t>
      </w:r>
      <w:r w:rsidR="007759BD" w:rsidRPr="009C02EC">
        <w:rPr>
          <w:color w:val="000000"/>
          <w:sz w:val="24"/>
          <w:szCs w:val="24"/>
        </w:rPr>
        <w:t>020</w:t>
      </w:r>
      <w:r w:rsidRPr="009C02EC">
        <w:rPr>
          <w:color w:val="000000"/>
          <w:sz w:val="24"/>
          <w:szCs w:val="24"/>
        </w:rPr>
        <w:t xml:space="preserve"> </w:t>
      </w:r>
      <w:r w:rsidRPr="009C02EC">
        <w:rPr>
          <w:sz w:val="24"/>
          <w:szCs w:val="24"/>
        </w:rPr>
        <w:t xml:space="preserve">навчального року літературно-фольклорну практику заплановано провести з </w:t>
      </w:r>
      <w:r w:rsidRPr="009C02EC">
        <w:rPr>
          <w:color w:val="000000"/>
          <w:sz w:val="24"/>
          <w:szCs w:val="24"/>
        </w:rPr>
        <w:t>1</w:t>
      </w:r>
      <w:r w:rsidR="00D25B89" w:rsidRPr="009C02EC">
        <w:rPr>
          <w:color w:val="000000"/>
          <w:sz w:val="24"/>
          <w:szCs w:val="24"/>
        </w:rPr>
        <w:t>1</w:t>
      </w:r>
      <w:r w:rsidRPr="009C02EC">
        <w:rPr>
          <w:color w:val="000000"/>
          <w:sz w:val="24"/>
          <w:szCs w:val="24"/>
        </w:rPr>
        <w:t>.0</w:t>
      </w:r>
      <w:r w:rsidR="00D25B89" w:rsidRPr="009C02EC">
        <w:rPr>
          <w:color w:val="000000"/>
          <w:sz w:val="24"/>
          <w:szCs w:val="24"/>
        </w:rPr>
        <w:t>6</w:t>
      </w:r>
      <w:r w:rsidRPr="009C02EC">
        <w:rPr>
          <w:color w:val="000000"/>
          <w:sz w:val="24"/>
          <w:szCs w:val="24"/>
        </w:rPr>
        <w:t xml:space="preserve"> по 2</w:t>
      </w:r>
      <w:r w:rsidR="00D25B89" w:rsidRPr="009C02EC">
        <w:rPr>
          <w:color w:val="000000"/>
          <w:sz w:val="24"/>
          <w:szCs w:val="24"/>
        </w:rPr>
        <w:t>4</w:t>
      </w:r>
      <w:r w:rsidRPr="009C02EC">
        <w:rPr>
          <w:color w:val="000000"/>
          <w:sz w:val="24"/>
          <w:szCs w:val="24"/>
        </w:rPr>
        <w:t>.0</w:t>
      </w:r>
      <w:r w:rsidR="00D25B89" w:rsidRPr="009C02EC">
        <w:rPr>
          <w:color w:val="000000"/>
          <w:sz w:val="24"/>
          <w:szCs w:val="24"/>
        </w:rPr>
        <w:t>6</w:t>
      </w:r>
      <w:r w:rsidRPr="009C02EC">
        <w:rPr>
          <w:color w:val="000000"/>
          <w:sz w:val="24"/>
          <w:szCs w:val="24"/>
        </w:rPr>
        <w:t>.20</w:t>
      </w:r>
      <w:r w:rsidR="007759BD" w:rsidRPr="009C02EC">
        <w:rPr>
          <w:color w:val="000000"/>
          <w:sz w:val="24"/>
          <w:szCs w:val="24"/>
        </w:rPr>
        <w:t>20</w:t>
      </w:r>
      <w:r w:rsidRPr="009C02EC">
        <w:rPr>
          <w:color w:val="000000"/>
          <w:sz w:val="24"/>
          <w:szCs w:val="24"/>
        </w:rPr>
        <w:t xml:space="preserve"> року. Базами практики є Херсонська обласна універсальна наукова бібліотека ім. О. Гончара, Херсонська обласна бібліотека для дітей ім. Дніпрової Чайки, Дитячо-юнацька бібліотека ім. Лесі Українки, Херсонський обласний краєзнавчий музей, музей-квартира Б.А. Лавреньова, кабінет народознавства та кафедра української літератури факультету української філології та журналістики, читальні зали ХДУ. </w:t>
      </w:r>
    </w:p>
    <w:p w:rsidR="00427F47" w:rsidRPr="009C02EC" w:rsidRDefault="00427F47" w:rsidP="00C93007">
      <w:pPr>
        <w:pStyle w:val="a5"/>
        <w:spacing w:line="276" w:lineRule="auto"/>
        <w:rPr>
          <w:color w:val="000000"/>
          <w:sz w:val="24"/>
          <w:szCs w:val="24"/>
          <w:lang w:val="ru-RU"/>
        </w:rPr>
      </w:pPr>
    </w:p>
    <w:p w:rsidR="00427F47" w:rsidRPr="009C02EC" w:rsidRDefault="00427F47" w:rsidP="00427F47">
      <w:pPr>
        <w:pStyle w:val="a7"/>
        <w:spacing w:line="276" w:lineRule="auto"/>
        <w:ind w:firstLine="709"/>
        <w:jc w:val="center"/>
        <w:rPr>
          <w:b/>
          <w:caps/>
          <w:lang w:val="uk-UA"/>
        </w:rPr>
      </w:pPr>
      <w:r w:rsidRPr="009C02EC">
        <w:rPr>
          <w:b/>
          <w:caps/>
          <w:lang w:val="uk-UA"/>
        </w:rPr>
        <w:t xml:space="preserve">2. Мета та завдання практики </w:t>
      </w:r>
    </w:p>
    <w:p w:rsidR="0094210E" w:rsidRPr="009C02EC" w:rsidRDefault="0094210E" w:rsidP="0094210E">
      <w:pPr>
        <w:tabs>
          <w:tab w:val="left" w:pos="360"/>
          <w:tab w:val="left" w:pos="567"/>
        </w:tabs>
        <w:suppressAutoHyphens/>
        <w:spacing w:line="276" w:lineRule="auto"/>
        <w:jc w:val="both"/>
        <w:rPr>
          <w:sz w:val="24"/>
          <w:szCs w:val="24"/>
        </w:rPr>
      </w:pPr>
      <w:r w:rsidRPr="009C02EC">
        <w:rPr>
          <w:b/>
          <w:sz w:val="24"/>
          <w:szCs w:val="24"/>
        </w:rPr>
        <w:tab/>
      </w:r>
      <w:r w:rsidRPr="009C02EC">
        <w:rPr>
          <w:b/>
          <w:sz w:val="24"/>
          <w:szCs w:val="24"/>
        </w:rPr>
        <w:tab/>
      </w:r>
      <w:r w:rsidR="00427F47" w:rsidRPr="009C02EC">
        <w:rPr>
          <w:b/>
          <w:sz w:val="24"/>
          <w:szCs w:val="24"/>
        </w:rPr>
        <w:t xml:space="preserve">Мета практики </w:t>
      </w:r>
      <w:r w:rsidR="00427F47" w:rsidRPr="009C02EC">
        <w:rPr>
          <w:sz w:val="24"/>
          <w:szCs w:val="24"/>
        </w:rPr>
        <w:t>–</w:t>
      </w:r>
      <w:r w:rsidR="00427F47" w:rsidRPr="009C02EC">
        <w:rPr>
          <w:b/>
          <w:sz w:val="24"/>
          <w:szCs w:val="24"/>
        </w:rPr>
        <w:t xml:space="preserve"> </w:t>
      </w:r>
      <w:r w:rsidR="00427F47" w:rsidRPr="009C02EC">
        <w:rPr>
          <w:sz w:val="24"/>
          <w:szCs w:val="24"/>
        </w:rPr>
        <w:t>розширити, закріпити та систематизувати теоретичні знання, отриманих під час вивчення курсів «Історія української літератури», «Дитяча література і фольклор</w:t>
      </w:r>
      <w:r w:rsidRPr="009C02EC">
        <w:rPr>
          <w:sz w:val="24"/>
          <w:szCs w:val="24"/>
        </w:rPr>
        <w:t>»; в</w:t>
      </w:r>
      <w:r w:rsidR="00427F47" w:rsidRPr="009C02EC">
        <w:rPr>
          <w:sz w:val="24"/>
          <w:szCs w:val="24"/>
        </w:rPr>
        <w:t>иявити універсальні, етнічні та локальні традиції обстежуваної території, встановити ареальні особливості побутування окре</w:t>
      </w:r>
      <w:r w:rsidRPr="009C02EC">
        <w:rPr>
          <w:sz w:val="24"/>
          <w:szCs w:val="24"/>
        </w:rPr>
        <w:t xml:space="preserve">мих творів, жанрів, обрядів; укласти реєстри зібраних </w:t>
      </w:r>
      <w:proofErr w:type="spellStart"/>
      <w:r w:rsidRPr="009C02EC">
        <w:rPr>
          <w:sz w:val="24"/>
          <w:szCs w:val="24"/>
        </w:rPr>
        <w:t>аудіо-</w:t>
      </w:r>
      <w:proofErr w:type="spellEnd"/>
      <w:r w:rsidRPr="009C02EC">
        <w:rPr>
          <w:sz w:val="24"/>
          <w:szCs w:val="24"/>
        </w:rPr>
        <w:t xml:space="preserve"> та відеозаписів.</w:t>
      </w:r>
    </w:p>
    <w:p w:rsidR="00427F47" w:rsidRPr="009C02EC" w:rsidRDefault="00427F47" w:rsidP="00427F47">
      <w:pPr>
        <w:spacing w:line="276" w:lineRule="auto"/>
        <w:jc w:val="both"/>
        <w:rPr>
          <w:b/>
          <w:sz w:val="24"/>
          <w:szCs w:val="24"/>
        </w:rPr>
      </w:pPr>
    </w:p>
    <w:p w:rsidR="00427F47" w:rsidRPr="009C02EC" w:rsidRDefault="00427F47" w:rsidP="00427F47">
      <w:pPr>
        <w:spacing w:line="276" w:lineRule="auto"/>
        <w:ind w:firstLine="720"/>
        <w:rPr>
          <w:b/>
          <w:sz w:val="24"/>
          <w:szCs w:val="24"/>
        </w:rPr>
      </w:pPr>
      <w:r w:rsidRPr="009C02EC">
        <w:rPr>
          <w:b/>
          <w:sz w:val="24"/>
          <w:szCs w:val="24"/>
        </w:rPr>
        <w:t>Завдання практики:</w:t>
      </w:r>
    </w:p>
    <w:p w:rsidR="00427F47" w:rsidRPr="009C02EC" w:rsidRDefault="00427F47" w:rsidP="00427F47">
      <w:pPr>
        <w:numPr>
          <w:ilvl w:val="0"/>
          <w:numId w:val="30"/>
        </w:numPr>
        <w:tabs>
          <w:tab w:val="left" w:pos="360"/>
          <w:tab w:val="left" w:pos="567"/>
        </w:tabs>
        <w:suppressAutoHyphens/>
        <w:spacing w:line="276" w:lineRule="auto"/>
        <w:ind w:left="360"/>
        <w:jc w:val="both"/>
        <w:rPr>
          <w:sz w:val="24"/>
          <w:szCs w:val="24"/>
        </w:rPr>
      </w:pPr>
      <w:r w:rsidRPr="009C02EC">
        <w:rPr>
          <w:sz w:val="24"/>
          <w:szCs w:val="24"/>
        </w:rPr>
        <w:t>закріпити теоретичні знання, отримані під час вивчення курсів з історії української літератури та фольклору;</w:t>
      </w:r>
    </w:p>
    <w:p w:rsidR="00427F47" w:rsidRPr="009C02EC" w:rsidRDefault="00427F47" w:rsidP="00427F47">
      <w:pPr>
        <w:numPr>
          <w:ilvl w:val="0"/>
          <w:numId w:val="30"/>
        </w:numPr>
        <w:tabs>
          <w:tab w:val="left" w:pos="360"/>
          <w:tab w:val="left" w:pos="567"/>
        </w:tabs>
        <w:suppressAutoHyphens/>
        <w:spacing w:line="276" w:lineRule="auto"/>
        <w:ind w:left="360"/>
        <w:jc w:val="both"/>
        <w:rPr>
          <w:sz w:val="24"/>
          <w:szCs w:val="24"/>
        </w:rPr>
      </w:pPr>
      <w:r w:rsidRPr="009C02EC">
        <w:rPr>
          <w:sz w:val="24"/>
          <w:szCs w:val="24"/>
        </w:rPr>
        <w:t>навчити використовувати теоретичну інформацію на практиці, розширювати практичні знання і навички за фахом;</w:t>
      </w:r>
    </w:p>
    <w:p w:rsidR="00427F47" w:rsidRPr="009C02EC" w:rsidRDefault="00427F47" w:rsidP="00427F47">
      <w:pPr>
        <w:numPr>
          <w:ilvl w:val="0"/>
          <w:numId w:val="30"/>
        </w:numPr>
        <w:tabs>
          <w:tab w:val="left" w:pos="360"/>
          <w:tab w:val="left" w:pos="567"/>
        </w:tabs>
        <w:suppressAutoHyphens/>
        <w:spacing w:line="276" w:lineRule="auto"/>
        <w:ind w:left="360"/>
        <w:jc w:val="both"/>
        <w:rPr>
          <w:sz w:val="24"/>
          <w:szCs w:val="24"/>
        </w:rPr>
      </w:pPr>
      <w:r w:rsidRPr="009C02EC">
        <w:rPr>
          <w:sz w:val="24"/>
          <w:szCs w:val="24"/>
        </w:rPr>
        <w:t>формувати вміння спостерігати, порівнювати та аналізувати фольклорні та літературні факти;</w:t>
      </w:r>
    </w:p>
    <w:p w:rsidR="00427F47" w:rsidRPr="009C02EC" w:rsidRDefault="00427F47" w:rsidP="00427F47">
      <w:pPr>
        <w:numPr>
          <w:ilvl w:val="0"/>
          <w:numId w:val="30"/>
        </w:numPr>
        <w:tabs>
          <w:tab w:val="left" w:pos="360"/>
          <w:tab w:val="left" w:pos="567"/>
        </w:tabs>
        <w:suppressAutoHyphens/>
        <w:spacing w:line="276" w:lineRule="auto"/>
        <w:ind w:left="360"/>
        <w:jc w:val="both"/>
        <w:rPr>
          <w:sz w:val="24"/>
          <w:szCs w:val="24"/>
        </w:rPr>
      </w:pPr>
      <w:r w:rsidRPr="009C02EC">
        <w:rPr>
          <w:sz w:val="24"/>
          <w:szCs w:val="24"/>
        </w:rPr>
        <w:t>розвивати комунікативні здібності студента;</w:t>
      </w:r>
    </w:p>
    <w:p w:rsidR="00427F47" w:rsidRPr="009C02EC" w:rsidRDefault="00427F47" w:rsidP="00427F47">
      <w:pPr>
        <w:numPr>
          <w:ilvl w:val="0"/>
          <w:numId w:val="30"/>
        </w:numPr>
        <w:tabs>
          <w:tab w:val="left" w:pos="360"/>
          <w:tab w:val="left" w:pos="567"/>
        </w:tabs>
        <w:suppressAutoHyphens/>
        <w:spacing w:line="276" w:lineRule="auto"/>
        <w:ind w:left="360"/>
        <w:jc w:val="both"/>
        <w:rPr>
          <w:sz w:val="24"/>
          <w:szCs w:val="24"/>
        </w:rPr>
      </w:pPr>
      <w:proofErr w:type="spellStart"/>
      <w:r w:rsidRPr="009C02EC">
        <w:rPr>
          <w:sz w:val="24"/>
          <w:szCs w:val="24"/>
        </w:rPr>
        <w:t>фориувати</w:t>
      </w:r>
      <w:proofErr w:type="spellEnd"/>
      <w:r w:rsidRPr="009C02EC">
        <w:rPr>
          <w:sz w:val="24"/>
          <w:szCs w:val="24"/>
        </w:rPr>
        <w:t xml:space="preserve"> навички фіксації фольклорних текстів згідно з вимогами до таких записів;</w:t>
      </w:r>
    </w:p>
    <w:p w:rsidR="00427F47" w:rsidRPr="009C02EC" w:rsidRDefault="00427F47" w:rsidP="00427F47">
      <w:pPr>
        <w:numPr>
          <w:ilvl w:val="0"/>
          <w:numId w:val="30"/>
        </w:numPr>
        <w:tabs>
          <w:tab w:val="left" w:pos="360"/>
          <w:tab w:val="left" w:pos="567"/>
        </w:tabs>
        <w:suppressAutoHyphens/>
        <w:spacing w:line="276" w:lineRule="auto"/>
        <w:ind w:left="360"/>
        <w:jc w:val="both"/>
        <w:rPr>
          <w:sz w:val="24"/>
          <w:szCs w:val="24"/>
        </w:rPr>
      </w:pPr>
      <w:r w:rsidRPr="009C02EC">
        <w:rPr>
          <w:sz w:val="24"/>
          <w:szCs w:val="24"/>
        </w:rPr>
        <w:t>виробити вміння і навички працювати з інноваційними технол</w:t>
      </w:r>
      <w:r w:rsidR="0094210E" w:rsidRPr="009C02EC">
        <w:rPr>
          <w:sz w:val="24"/>
          <w:szCs w:val="24"/>
        </w:rPr>
        <w:t>огіями у професійній діяльності;</w:t>
      </w:r>
    </w:p>
    <w:p w:rsidR="0094210E" w:rsidRPr="009C02EC" w:rsidRDefault="0094210E" w:rsidP="0094210E">
      <w:pPr>
        <w:numPr>
          <w:ilvl w:val="0"/>
          <w:numId w:val="30"/>
        </w:numPr>
        <w:tabs>
          <w:tab w:val="left" w:pos="360"/>
          <w:tab w:val="left" w:pos="567"/>
        </w:tabs>
        <w:suppressAutoHyphens/>
        <w:spacing w:line="276" w:lineRule="auto"/>
        <w:ind w:left="360"/>
        <w:jc w:val="both"/>
        <w:rPr>
          <w:sz w:val="24"/>
          <w:szCs w:val="24"/>
        </w:rPr>
      </w:pPr>
      <w:r w:rsidRPr="009C02EC">
        <w:rPr>
          <w:sz w:val="24"/>
          <w:szCs w:val="24"/>
        </w:rPr>
        <w:t>отримання практичних навичок запису, обробки, класифікації та систематизації фольклорних текстів;</w:t>
      </w:r>
    </w:p>
    <w:p w:rsidR="0094210E" w:rsidRPr="009C02EC" w:rsidRDefault="0094210E" w:rsidP="0094210E">
      <w:pPr>
        <w:numPr>
          <w:ilvl w:val="0"/>
          <w:numId w:val="30"/>
        </w:numPr>
        <w:tabs>
          <w:tab w:val="left" w:pos="360"/>
          <w:tab w:val="left" w:pos="567"/>
        </w:tabs>
        <w:suppressAutoHyphens/>
        <w:spacing w:line="276" w:lineRule="auto"/>
        <w:ind w:left="360"/>
        <w:jc w:val="both"/>
        <w:rPr>
          <w:sz w:val="24"/>
          <w:szCs w:val="24"/>
        </w:rPr>
      </w:pPr>
      <w:r w:rsidRPr="009C02EC">
        <w:rPr>
          <w:sz w:val="24"/>
          <w:szCs w:val="24"/>
        </w:rPr>
        <w:lastRenderedPageBreak/>
        <w:t>оволодіння сучасними методами та формами роботи у професійній діяльності.</w:t>
      </w:r>
    </w:p>
    <w:p w:rsidR="0094210E" w:rsidRPr="009C02EC" w:rsidRDefault="0094210E" w:rsidP="0094210E">
      <w:pPr>
        <w:tabs>
          <w:tab w:val="left" w:pos="360"/>
          <w:tab w:val="left" w:pos="567"/>
        </w:tabs>
        <w:suppressAutoHyphens/>
        <w:spacing w:line="276" w:lineRule="auto"/>
        <w:ind w:left="360"/>
        <w:jc w:val="both"/>
        <w:rPr>
          <w:sz w:val="24"/>
          <w:szCs w:val="24"/>
        </w:rPr>
      </w:pPr>
    </w:p>
    <w:p w:rsidR="0094210E" w:rsidRPr="009C02EC" w:rsidRDefault="0094210E" w:rsidP="0094210E">
      <w:pPr>
        <w:spacing w:line="276" w:lineRule="auto"/>
        <w:ind w:left="435" w:firstLine="273"/>
        <w:jc w:val="both"/>
        <w:rPr>
          <w:sz w:val="24"/>
          <w:szCs w:val="24"/>
        </w:rPr>
      </w:pPr>
      <w:r w:rsidRPr="009C02EC">
        <w:rPr>
          <w:sz w:val="24"/>
          <w:szCs w:val="24"/>
        </w:rPr>
        <w:t xml:space="preserve">У результаті проходження навчальної практики студенти оволодівають такими </w:t>
      </w:r>
      <w:proofErr w:type="spellStart"/>
      <w:r w:rsidRPr="009C02EC">
        <w:rPr>
          <w:sz w:val="24"/>
          <w:szCs w:val="24"/>
        </w:rPr>
        <w:t>компетентностями</w:t>
      </w:r>
      <w:proofErr w:type="spellEnd"/>
      <w:r w:rsidRPr="009C02EC">
        <w:rPr>
          <w:sz w:val="24"/>
          <w:szCs w:val="24"/>
        </w:rPr>
        <w:t>:</w:t>
      </w:r>
    </w:p>
    <w:p w:rsidR="0094210E" w:rsidRPr="009C02EC" w:rsidRDefault="0094210E" w:rsidP="0094210E">
      <w:pPr>
        <w:ind w:left="435"/>
        <w:contextualSpacing/>
        <w:jc w:val="both"/>
        <w:rPr>
          <w:sz w:val="24"/>
          <w:szCs w:val="24"/>
        </w:rPr>
      </w:pPr>
      <w:r w:rsidRPr="009C02EC">
        <w:rPr>
          <w:sz w:val="24"/>
          <w:szCs w:val="24"/>
        </w:rPr>
        <w:t>– знання та розуміння предметної області, усвідомлення особливостей професійної діяльності;</w:t>
      </w:r>
    </w:p>
    <w:p w:rsidR="0094210E" w:rsidRPr="009C02EC" w:rsidRDefault="0094210E" w:rsidP="0094210E">
      <w:pPr>
        <w:numPr>
          <w:ilvl w:val="0"/>
          <w:numId w:val="41"/>
        </w:numPr>
        <w:spacing w:after="200" w:line="276" w:lineRule="auto"/>
        <w:contextualSpacing/>
        <w:jc w:val="both"/>
        <w:rPr>
          <w:sz w:val="24"/>
          <w:szCs w:val="24"/>
        </w:rPr>
      </w:pPr>
      <w:r w:rsidRPr="009C02EC">
        <w:rPr>
          <w:sz w:val="24"/>
          <w:szCs w:val="24"/>
        </w:rPr>
        <w:t>здатність діяти соціально відповідально та свідомо;</w:t>
      </w:r>
    </w:p>
    <w:p w:rsidR="0094210E" w:rsidRPr="009C02EC" w:rsidRDefault="0094210E" w:rsidP="0094210E">
      <w:pPr>
        <w:numPr>
          <w:ilvl w:val="0"/>
          <w:numId w:val="41"/>
        </w:numPr>
        <w:spacing w:after="200" w:line="276" w:lineRule="auto"/>
        <w:contextualSpacing/>
        <w:jc w:val="both"/>
        <w:rPr>
          <w:sz w:val="24"/>
          <w:szCs w:val="24"/>
        </w:rPr>
      </w:pPr>
      <w:r w:rsidRPr="009C02EC">
        <w:rPr>
          <w:sz w:val="24"/>
          <w:szCs w:val="24"/>
        </w:rPr>
        <w:t>здатність працювати в команді;</w:t>
      </w:r>
    </w:p>
    <w:p w:rsidR="0094210E" w:rsidRPr="009C02EC" w:rsidRDefault="0094210E" w:rsidP="0094210E">
      <w:pPr>
        <w:numPr>
          <w:ilvl w:val="0"/>
          <w:numId w:val="41"/>
        </w:numPr>
        <w:spacing w:after="200" w:line="276" w:lineRule="auto"/>
        <w:contextualSpacing/>
        <w:jc w:val="both"/>
        <w:rPr>
          <w:sz w:val="24"/>
          <w:szCs w:val="24"/>
        </w:rPr>
      </w:pPr>
      <w:r w:rsidRPr="009C02EC">
        <w:rPr>
          <w:sz w:val="24"/>
          <w:szCs w:val="24"/>
        </w:rPr>
        <w:t xml:space="preserve">здатність застосовувати набуті знання в практичних ситуаціях; </w:t>
      </w:r>
    </w:p>
    <w:p w:rsidR="0094210E" w:rsidRPr="009C02EC" w:rsidRDefault="0094210E" w:rsidP="0094210E">
      <w:pPr>
        <w:numPr>
          <w:ilvl w:val="0"/>
          <w:numId w:val="41"/>
        </w:numPr>
        <w:spacing w:after="200" w:line="276" w:lineRule="auto"/>
        <w:contextualSpacing/>
        <w:jc w:val="both"/>
        <w:rPr>
          <w:sz w:val="24"/>
          <w:szCs w:val="24"/>
        </w:rPr>
      </w:pPr>
      <w:r w:rsidRPr="009C02EC">
        <w:rPr>
          <w:sz w:val="24"/>
          <w:szCs w:val="24"/>
        </w:rPr>
        <w:t>здатність вчитися і оволодівати сучасними знаннями.</w:t>
      </w:r>
    </w:p>
    <w:p w:rsidR="0094210E" w:rsidRPr="009C02EC" w:rsidRDefault="0094210E" w:rsidP="0094210E">
      <w:pPr>
        <w:spacing w:line="276" w:lineRule="auto"/>
        <w:ind w:left="435"/>
        <w:jc w:val="both"/>
        <w:rPr>
          <w:sz w:val="24"/>
          <w:szCs w:val="24"/>
        </w:rPr>
      </w:pPr>
    </w:p>
    <w:p w:rsidR="0094210E" w:rsidRPr="009C02EC" w:rsidRDefault="0094210E" w:rsidP="0094210E">
      <w:pPr>
        <w:spacing w:line="276" w:lineRule="auto"/>
        <w:ind w:left="435"/>
        <w:jc w:val="center"/>
        <w:rPr>
          <w:sz w:val="24"/>
          <w:szCs w:val="24"/>
        </w:rPr>
      </w:pPr>
      <w:r w:rsidRPr="009C02EC">
        <w:rPr>
          <w:sz w:val="24"/>
          <w:szCs w:val="24"/>
        </w:rPr>
        <w:t>Програмні результати навчання</w:t>
      </w:r>
    </w:p>
    <w:p w:rsidR="006F1CE4" w:rsidRPr="009C02EC" w:rsidRDefault="006F1CE4" w:rsidP="0094210E">
      <w:pPr>
        <w:spacing w:line="276" w:lineRule="auto"/>
        <w:ind w:left="435"/>
        <w:jc w:val="center"/>
        <w:rPr>
          <w:sz w:val="24"/>
          <w:szCs w:val="24"/>
        </w:rPr>
      </w:pPr>
    </w:p>
    <w:p w:rsidR="0094210E" w:rsidRPr="009C02EC" w:rsidRDefault="0094210E" w:rsidP="0094210E">
      <w:pPr>
        <w:numPr>
          <w:ilvl w:val="0"/>
          <w:numId w:val="42"/>
        </w:numPr>
        <w:spacing w:after="200" w:line="276" w:lineRule="auto"/>
        <w:contextualSpacing/>
        <w:jc w:val="both"/>
        <w:rPr>
          <w:sz w:val="24"/>
          <w:szCs w:val="24"/>
        </w:rPr>
      </w:pPr>
      <w:r w:rsidRPr="009C02EC">
        <w:rPr>
          <w:sz w:val="24"/>
          <w:szCs w:val="24"/>
        </w:rPr>
        <w:t>Має творчо-критичне мислення, творчо використовує різні теорії й досвід (український, закордонний) у процесі вирішення соціальних і професійних завдань.</w:t>
      </w:r>
    </w:p>
    <w:p w:rsidR="0094210E" w:rsidRPr="009C02EC" w:rsidRDefault="0094210E" w:rsidP="0094210E">
      <w:pPr>
        <w:numPr>
          <w:ilvl w:val="0"/>
          <w:numId w:val="42"/>
        </w:numPr>
        <w:spacing w:after="200" w:line="276" w:lineRule="auto"/>
        <w:contextualSpacing/>
        <w:jc w:val="both"/>
        <w:rPr>
          <w:sz w:val="24"/>
          <w:szCs w:val="24"/>
        </w:rPr>
      </w:pPr>
      <w:r w:rsidRPr="009C02EC">
        <w:rPr>
          <w:sz w:val="24"/>
          <w:szCs w:val="24"/>
        </w:rPr>
        <w:t xml:space="preserve">Володіє основами професійної культури. Уміє вдосконалювати набуту під час навчання кваліфікацію. </w:t>
      </w:r>
    </w:p>
    <w:p w:rsidR="0094210E" w:rsidRPr="009C02EC" w:rsidRDefault="0094210E" w:rsidP="0094210E">
      <w:pPr>
        <w:pStyle w:val="a9"/>
        <w:numPr>
          <w:ilvl w:val="0"/>
          <w:numId w:val="42"/>
        </w:numPr>
        <w:spacing w:line="276" w:lineRule="auto"/>
        <w:jc w:val="both"/>
        <w:rPr>
          <w:sz w:val="24"/>
          <w:szCs w:val="24"/>
        </w:rPr>
      </w:pPr>
      <w:r w:rsidRPr="009C02EC">
        <w:rPr>
          <w:sz w:val="24"/>
          <w:szCs w:val="24"/>
        </w:rPr>
        <w:t>Ефективно спілкується в колективі, науково-навчальній, соціально-культурній та офіційно-ділових сферах; виступає перед аудиторією, бере участь у дискусіях, обстоює власну думку (позицію), дотримується культури поведінки й мовленнєвого спілкування.</w:t>
      </w:r>
      <w:r w:rsidRPr="009C02EC">
        <w:rPr>
          <w:sz w:val="24"/>
          <w:szCs w:val="24"/>
        </w:rPr>
        <w:cr/>
      </w:r>
    </w:p>
    <w:p w:rsidR="0094210E" w:rsidRPr="009C02EC" w:rsidRDefault="0094210E" w:rsidP="0094210E">
      <w:pPr>
        <w:pStyle w:val="a7"/>
        <w:spacing w:line="276" w:lineRule="auto"/>
        <w:ind w:firstLine="709"/>
        <w:jc w:val="center"/>
        <w:rPr>
          <w:b/>
          <w:caps/>
          <w:lang w:val="uk-UA"/>
        </w:rPr>
      </w:pPr>
      <w:r w:rsidRPr="009C02EC">
        <w:rPr>
          <w:b/>
          <w:caps/>
          <w:lang w:val="uk-UA"/>
        </w:rPr>
        <w:t xml:space="preserve">3. Зміст практики </w:t>
      </w:r>
    </w:p>
    <w:p w:rsidR="0094210E" w:rsidRPr="009C02EC" w:rsidRDefault="0094210E" w:rsidP="0094210E">
      <w:pPr>
        <w:pStyle w:val="a3"/>
        <w:spacing w:line="276" w:lineRule="auto"/>
        <w:ind w:firstLine="546"/>
        <w:rPr>
          <w:sz w:val="24"/>
          <w:szCs w:val="24"/>
        </w:rPr>
      </w:pPr>
      <w:r w:rsidRPr="009C02EC">
        <w:rPr>
          <w:sz w:val="24"/>
          <w:szCs w:val="24"/>
        </w:rPr>
        <w:t>Навчальна літературно-фольклорна практика складається із кількох етапів:</w:t>
      </w:r>
    </w:p>
    <w:p w:rsidR="0094210E" w:rsidRPr="009C02EC" w:rsidRDefault="0094210E" w:rsidP="0094210E">
      <w:pPr>
        <w:pStyle w:val="a3"/>
        <w:numPr>
          <w:ilvl w:val="0"/>
          <w:numId w:val="33"/>
        </w:numPr>
        <w:spacing w:line="276" w:lineRule="auto"/>
        <w:rPr>
          <w:bCs/>
          <w:sz w:val="24"/>
          <w:szCs w:val="24"/>
        </w:rPr>
      </w:pPr>
      <w:r w:rsidRPr="009C02EC">
        <w:rPr>
          <w:b/>
          <w:bCs/>
          <w:sz w:val="24"/>
          <w:szCs w:val="24"/>
        </w:rPr>
        <w:t>Теоретична підготовка студентів.</w:t>
      </w:r>
      <w:r w:rsidRPr="009C02EC">
        <w:rPr>
          <w:bCs/>
          <w:sz w:val="24"/>
          <w:szCs w:val="24"/>
        </w:rPr>
        <w:t xml:space="preserve"> Навчально-методична підготовка студентів до проходження літературно-фольклорної практики розпочинається із ознайомлення їх з програмою практики, методикою її проходження, календарним плануванням, вимогами до виконання загальних та індивідуальних завдань, правилами оформлення звіту та опрацьованого матеріалу. </w:t>
      </w:r>
      <w:r w:rsidRPr="009C02EC">
        <w:rPr>
          <w:sz w:val="24"/>
          <w:szCs w:val="24"/>
        </w:rPr>
        <w:t>Проводиться інструктаж із правил охорони праці та техніки безпеки життєдіяльності.</w:t>
      </w:r>
    </w:p>
    <w:p w:rsidR="0094210E" w:rsidRPr="009C02EC" w:rsidRDefault="0094210E" w:rsidP="0094210E">
      <w:pPr>
        <w:pStyle w:val="a3"/>
        <w:numPr>
          <w:ilvl w:val="0"/>
          <w:numId w:val="33"/>
        </w:numPr>
        <w:spacing w:line="276" w:lineRule="auto"/>
        <w:rPr>
          <w:bCs/>
          <w:sz w:val="24"/>
          <w:szCs w:val="24"/>
        </w:rPr>
      </w:pPr>
      <w:r w:rsidRPr="009C02EC">
        <w:rPr>
          <w:b/>
          <w:bCs/>
          <w:sz w:val="24"/>
          <w:szCs w:val="24"/>
        </w:rPr>
        <w:t>Проходження практики.</w:t>
      </w:r>
      <w:r w:rsidRPr="009C02EC">
        <w:rPr>
          <w:bCs/>
          <w:sz w:val="24"/>
          <w:szCs w:val="24"/>
        </w:rPr>
        <w:t xml:space="preserve"> Під час проходження літературно-фольклорної практики студенти-філологи відвідують екскурсії в літературних, народознавчих, краєзнавчих, етнографічних музеях, де отримують інформацію про літературну творчість, фольклорні особливості, звичаї, традиції, орнаменти вишиванки рідного краю тощо; збирають та записують фольклорні тексти, традиції та обряди від інформантів за місцем проживання, а також опрацьовують, систематизують та класифікують записи; переглядають екранізовані твори українських письменників, обговорюють їх; працюють з картотеками в бібліотеках, систематизують інформацію та використовують її в наукових роботах; проходять лі</w:t>
      </w:r>
      <w:r w:rsidRPr="009C02EC">
        <w:rPr>
          <w:color w:val="000000"/>
          <w:sz w:val="24"/>
          <w:szCs w:val="24"/>
        </w:rPr>
        <w:t xml:space="preserve">тературно-фольклорний </w:t>
      </w:r>
      <w:proofErr w:type="spellStart"/>
      <w:r w:rsidRPr="009C02EC">
        <w:rPr>
          <w:color w:val="000000"/>
          <w:sz w:val="24"/>
          <w:szCs w:val="24"/>
        </w:rPr>
        <w:t>квест</w:t>
      </w:r>
      <w:proofErr w:type="spellEnd"/>
      <w:r w:rsidRPr="009C02EC">
        <w:rPr>
          <w:color w:val="000000"/>
          <w:sz w:val="24"/>
          <w:szCs w:val="24"/>
        </w:rPr>
        <w:t xml:space="preserve"> на основі інноваційних технологій та </w:t>
      </w:r>
      <w:proofErr w:type="spellStart"/>
      <w:r w:rsidRPr="009C02EC">
        <w:rPr>
          <w:color w:val="000000"/>
          <w:sz w:val="24"/>
          <w:szCs w:val="24"/>
        </w:rPr>
        <w:t>оn-line-тестування</w:t>
      </w:r>
      <w:proofErr w:type="spellEnd"/>
      <w:r w:rsidRPr="009C02EC">
        <w:rPr>
          <w:color w:val="000000"/>
          <w:sz w:val="24"/>
          <w:szCs w:val="24"/>
        </w:rPr>
        <w:t>, освоюють новітні технології в освіті</w:t>
      </w:r>
      <w:r w:rsidRPr="009C02EC">
        <w:rPr>
          <w:bCs/>
          <w:sz w:val="24"/>
          <w:szCs w:val="24"/>
        </w:rPr>
        <w:t xml:space="preserve">, вчаться </w:t>
      </w:r>
      <w:r w:rsidRPr="009C02EC">
        <w:rPr>
          <w:color w:val="000000"/>
          <w:sz w:val="24"/>
          <w:szCs w:val="24"/>
        </w:rPr>
        <w:t>застосовувати в професійній діяльності.</w:t>
      </w:r>
    </w:p>
    <w:p w:rsidR="0094210E" w:rsidRPr="009C02EC" w:rsidRDefault="0094210E" w:rsidP="0094210E">
      <w:pPr>
        <w:pStyle w:val="a3"/>
        <w:numPr>
          <w:ilvl w:val="0"/>
          <w:numId w:val="33"/>
        </w:numPr>
        <w:spacing w:line="276" w:lineRule="auto"/>
        <w:rPr>
          <w:bCs/>
          <w:sz w:val="24"/>
          <w:szCs w:val="24"/>
        </w:rPr>
      </w:pPr>
      <w:r w:rsidRPr="009C02EC">
        <w:rPr>
          <w:b/>
          <w:bCs/>
          <w:sz w:val="24"/>
          <w:szCs w:val="24"/>
        </w:rPr>
        <w:t xml:space="preserve">Систематизація матеріалу та підсумки. </w:t>
      </w:r>
      <w:r w:rsidRPr="009C02EC">
        <w:rPr>
          <w:bCs/>
          <w:sz w:val="24"/>
          <w:szCs w:val="24"/>
        </w:rPr>
        <w:t xml:space="preserve">Зібрані під час проходження практики матеріали, оброблені, систематизовані та класифіковані фольклорні тести, виконані </w:t>
      </w:r>
      <w:r w:rsidRPr="009C02EC">
        <w:rPr>
          <w:bCs/>
          <w:sz w:val="24"/>
          <w:szCs w:val="24"/>
        </w:rPr>
        <w:lastRenderedPageBreak/>
        <w:t>індивідуальні завдання, презентації студенти оформлюють відповідно до вимог, складають у теки, здають керівникові у визначений термін. Кожен практикант проводить захист виконаних ним завдань.</w:t>
      </w:r>
    </w:p>
    <w:p w:rsidR="0094210E" w:rsidRPr="009C02EC" w:rsidRDefault="0094210E" w:rsidP="0094210E">
      <w:pPr>
        <w:pStyle w:val="a3"/>
        <w:numPr>
          <w:ilvl w:val="0"/>
          <w:numId w:val="33"/>
        </w:numPr>
        <w:spacing w:line="276" w:lineRule="auto"/>
        <w:rPr>
          <w:bCs/>
          <w:sz w:val="24"/>
          <w:szCs w:val="24"/>
        </w:rPr>
      </w:pPr>
      <w:r w:rsidRPr="009C02EC">
        <w:rPr>
          <w:b/>
          <w:bCs/>
          <w:sz w:val="24"/>
          <w:szCs w:val="24"/>
        </w:rPr>
        <w:t xml:space="preserve">Залік. </w:t>
      </w:r>
      <w:r w:rsidRPr="009C02EC">
        <w:rPr>
          <w:bCs/>
          <w:sz w:val="24"/>
          <w:szCs w:val="24"/>
        </w:rPr>
        <w:t xml:space="preserve">Після завершення навчальної практики студент отримує залік, результати якого фіксуються в заліково-екзаменаційній документації. </w:t>
      </w:r>
      <w:r w:rsidRPr="009C02EC">
        <w:rPr>
          <w:sz w:val="24"/>
          <w:szCs w:val="24"/>
        </w:rPr>
        <w:t xml:space="preserve">Студент, який не виконав програму практики і отримав незадовільну оцінку при складанні заліку, відраховується з університету. </w:t>
      </w:r>
    </w:p>
    <w:p w:rsidR="0094210E" w:rsidRPr="009C02EC" w:rsidRDefault="0094210E" w:rsidP="0094210E">
      <w:pPr>
        <w:spacing w:line="276" w:lineRule="auto"/>
        <w:ind w:left="435"/>
        <w:jc w:val="both"/>
        <w:rPr>
          <w:sz w:val="24"/>
          <w:szCs w:val="24"/>
        </w:rPr>
      </w:pPr>
    </w:p>
    <w:p w:rsidR="0094210E" w:rsidRPr="009C02EC" w:rsidRDefault="0094210E" w:rsidP="0094210E">
      <w:pPr>
        <w:spacing w:line="276" w:lineRule="auto"/>
        <w:ind w:left="435"/>
        <w:jc w:val="both"/>
        <w:rPr>
          <w:sz w:val="24"/>
          <w:szCs w:val="24"/>
        </w:rPr>
      </w:pPr>
    </w:p>
    <w:p w:rsidR="0094210E" w:rsidRPr="009C02EC" w:rsidRDefault="0094210E" w:rsidP="0094210E">
      <w:pPr>
        <w:spacing w:line="276" w:lineRule="auto"/>
        <w:jc w:val="center"/>
        <w:rPr>
          <w:b/>
          <w:sz w:val="24"/>
          <w:szCs w:val="24"/>
        </w:rPr>
      </w:pPr>
      <w:r w:rsidRPr="009C02EC">
        <w:rPr>
          <w:b/>
          <w:sz w:val="24"/>
          <w:szCs w:val="24"/>
        </w:rPr>
        <w:t>3.1. Види робіт під час практики:</w:t>
      </w:r>
    </w:p>
    <w:p w:rsidR="0094210E" w:rsidRPr="009C02EC" w:rsidRDefault="0094210E" w:rsidP="0094210E">
      <w:pPr>
        <w:pStyle w:val="a9"/>
        <w:widowControl w:val="0"/>
        <w:shd w:val="clear" w:color="auto" w:fill="FFFFFF"/>
        <w:tabs>
          <w:tab w:val="left" w:pos="490"/>
        </w:tabs>
        <w:autoSpaceDE w:val="0"/>
        <w:autoSpaceDN w:val="0"/>
        <w:adjustRightInd w:val="0"/>
        <w:spacing w:line="276" w:lineRule="auto"/>
        <w:ind w:left="927"/>
        <w:rPr>
          <w:b/>
          <w:caps/>
          <w:color w:val="000000"/>
          <w:sz w:val="24"/>
          <w:szCs w:val="24"/>
        </w:rPr>
      </w:pPr>
    </w:p>
    <w:tbl>
      <w:tblPr>
        <w:tblStyle w:val="a8"/>
        <w:tblW w:w="9612" w:type="dxa"/>
        <w:tblLayout w:type="fixed"/>
        <w:tblLook w:val="04A0"/>
      </w:tblPr>
      <w:tblGrid>
        <w:gridCol w:w="523"/>
        <w:gridCol w:w="1280"/>
        <w:gridCol w:w="2419"/>
        <w:gridCol w:w="1986"/>
        <w:gridCol w:w="1843"/>
        <w:gridCol w:w="1561"/>
      </w:tblGrid>
      <w:tr w:rsidR="0094210E" w:rsidRPr="009C02EC" w:rsidTr="006F1CE4">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Дата проведення</w:t>
            </w: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Вид роботи, захід</w:t>
            </w:r>
          </w:p>
        </w:tc>
        <w:tc>
          <w:tcPr>
            <w:tcW w:w="1985"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Групове завдання</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База практики</w:t>
            </w:r>
          </w:p>
        </w:tc>
        <w:tc>
          <w:tcPr>
            <w:tcW w:w="1560"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Відповідальний за підрозділ</w:t>
            </w:r>
          </w:p>
        </w:tc>
      </w:tr>
      <w:tr w:rsidR="0094210E" w:rsidRPr="009C02EC" w:rsidTr="006F1CE4">
        <w:trPr>
          <w:trHeight w:val="562"/>
        </w:trPr>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1.</w:t>
            </w:r>
          </w:p>
        </w:tc>
        <w:tc>
          <w:tcPr>
            <w:tcW w:w="1279"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11.06.20.</w:t>
            </w:r>
          </w:p>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Перегляд фільмів «Наталка Полтавка» та «</w:t>
            </w:r>
            <w:proofErr w:type="spellStart"/>
            <w:r w:rsidRPr="009C02EC">
              <w:rPr>
                <w:sz w:val="24"/>
                <w:szCs w:val="24"/>
                <w:lang w:eastAsia="en-US"/>
              </w:rPr>
              <w:t>Кайдашева</w:t>
            </w:r>
            <w:proofErr w:type="spellEnd"/>
            <w:r w:rsidRPr="009C02EC">
              <w:rPr>
                <w:sz w:val="24"/>
                <w:szCs w:val="24"/>
                <w:lang w:eastAsia="en-US"/>
              </w:rPr>
              <w:t xml:space="preserve"> сім’я»</w:t>
            </w:r>
          </w:p>
        </w:tc>
        <w:tc>
          <w:tcPr>
            <w:tcW w:w="1985"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Виписати з текстів творів фольклорні зразки</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Херсонський державний університет</w:t>
            </w:r>
          </w:p>
        </w:tc>
        <w:tc>
          <w:tcPr>
            <w:tcW w:w="1560" w:type="dxa"/>
            <w:vMerge w:val="restart"/>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Кафедра української літератури</w:t>
            </w:r>
          </w:p>
          <w:p w:rsidR="0094210E" w:rsidRPr="009C02EC" w:rsidRDefault="0094210E" w:rsidP="006F1CE4">
            <w:pPr>
              <w:spacing w:line="276" w:lineRule="auto"/>
              <w:rPr>
                <w:sz w:val="24"/>
                <w:szCs w:val="24"/>
                <w:lang w:eastAsia="en-US"/>
              </w:rPr>
            </w:pPr>
          </w:p>
        </w:tc>
      </w:tr>
      <w:tr w:rsidR="0094210E" w:rsidRPr="009C02EC" w:rsidTr="006F1CE4">
        <w:tc>
          <w:tcPr>
            <w:tcW w:w="523" w:type="dxa"/>
            <w:vMerge w:val="restart"/>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2.</w:t>
            </w:r>
          </w:p>
        </w:tc>
        <w:tc>
          <w:tcPr>
            <w:tcW w:w="1279" w:type="dxa"/>
            <w:vMerge w:val="restart"/>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12.06.20.</w:t>
            </w:r>
          </w:p>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 xml:space="preserve">1) Екскурсія «Випускники ХДУ – відомі українські письменники» </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 xml:space="preserve">Зібрати твори випускників ХДУ зі збірок поезій </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Херсонський державний університет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c>
          <w:tcPr>
            <w:tcW w:w="523"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2) Літературно-лінгвістичний ринг</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color w:val="000000"/>
                <w:sz w:val="24"/>
                <w:szCs w:val="24"/>
                <w:lang w:eastAsia="en-US"/>
              </w:rPr>
              <w:t>Херсонська обласна бібліотека для дітей ім. Дніпрової Чайки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3.</w:t>
            </w:r>
          </w:p>
        </w:tc>
        <w:tc>
          <w:tcPr>
            <w:tcW w:w="1279"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15.06.20</w:t>
            </w:r>
          </w:p>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Робота з картотекою, бібліографією письменників України</w:t>
            </w:r>
          </w:p>
        </w:tc>
        <w:tc>
          <w:tcPr>
            <w:tcW w:w="1985"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Скласти бібліографію творчості українських письменників</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color w:val="000000"/>
                <w:sz w:val="24"/>
                <w:szCs w:val="24"/>
                <w:lang w:eastAsia="en-US"/>
              </w:rPr>
              <w:t>Херсонська обласна універсальна наукова бібліотека ім. О. Гончара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 xml:space="preserve">4. </w:t>
            </w:r>
          </w:p>
        </w:tc>
        <w:tc>
          <w:tcPr>
            <w:tcW w:w="1279"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16.06.20</w:t>
            </w:r>
          </w:p>
          <w:p w:rsidR="0094210E" w:rsidRPr="009C02EC" w:rsidRDefault="0094210E" w:rsidP="006F1CE4">
            <w:pPr>
              <w:spacing w:line="276" w:lineRule="auto"/>
              <w:rPr>
                <w:sz w:val="24"/>
                <w:szCs w:val="24"/>
                <w:lang w:eastAsia="en-US"/>
              </w:rPr>
            </w:pPr>
            <w:r w:rsidRPr="009C02EC">
              <w:rPr>
                <w:sz w:val="24"/>
                <w:szCs w:val="24"/>
                <w:lang w:eastAsia="en-US"/>
              </w:rPr>
              <w:t>.</w:t>
            </w: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 xml:space="preserve">Літературно-фольклорний </w:t>
            </w:r>
            <w:proofErr w:type="spellStart"/>
            <w:r w:rsidRPr="009C02EC">
              <w:rPr>
                <w:sz w:val="24"/>
                <w:szCs w:val="24"/>
                <w:lang w:eastAsia="en-US"/>
              </w:rPr>
              <w:t>квест</w:t>
            </w:r>
            <w:proofErr w:type="spellEnd"/>
          </w:p>
          <w:p w:rsidR="0094210E" w:rsidRPr="009C02EC" w:rsidRDefault="0094210E" w:rsidP="006F1CE4">
            <w:pPr>
              <w:spacing w:line="276" w:lineRule="auto"/>
              <w:rPr>
                <w:sz w:val="24"/>
                <w:szCs w:val="24"/>
                <w:lang w:eastAsia="en-US"/>
              </w:rPr>
            </w:pPr>
            <w:r w:rsidRPr="009C02EC">
              <w:rPr>
                <w:sz w:val="24"/>
                <w:szCs w:val="24"/>
                <w:lang w:eastAsia="en-US"/>
              </w:rPr>
              <w:t>(на основі інноваційних технологій)</w:t>
            </w:r>
          </w:p>
        </w:tc>
        <w:tc>
          <w:tcPr>
            <w:tcW w:w="1985"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Розробити картотеку статей із фахових журналів</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color w:val="000000"/>
                <w:sz w:val="24"/>
                <w:szCs w:val="24"/>
                <w:lang w:eastAsia="en-US"/>
              </w:rPr>
              <w:t>Херсонська обласна універсальна наукова бібліотека ім. О. Гончара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5.</w:t>
            </w:r>
          </w:p>
        </w:tc>
        <w:tc>
          <w:tcPr>
            <w:tcW w:w="1279"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17.06.20.</w:t>
            </w:r>
          </w:p>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Екскурсія «Одвічне дерево життя» та опрацювання фольклорного матеріалу</w:t>
            </w:r>
          </w:p>
        </w:tc>
        <w:tc>
          <w:tcPr>
            <w:tcW w:w="1985"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Зібрати матеріал про традиції вишивання в Херсонській області</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color w:val="000000"/>
                <w:sz w:val="24"/>
                <w:szCs w:val="24"/>
                <w:lang w:eastAsia="en-US"/>
              </w:rPr>
              <w:t>Краєзнавчий музей</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lastRenderedPageBreak/>
              <w:t>6.</w:t>
            </w:r>
          </w:p>
        </w:tc>
        <w:tc>
          <w:tcPr>
            <w:tcW w:w="1279"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18.06.20.</w:t>
            </w:r>
          </w:p>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Оглядова екскурсія про письменників Херсонщини та опрацювання матеріалів</w:t>
            </w:r>
          </w:p>
        </w:tc>
        <w:tc>
          <w:tcPr>
            <w:tcW w:w="1985"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Скласти картотеку творчості письменників Херсонщини</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color w:val="000000"/>
                <w:sz w:val="24"/>
                <w:szCs w:val="24"/>
                <w:lang w:eastAsia="en-US"/>
              </w:rPr>
              <w:t>музей-квартира Б.А.Лавреньова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7.</w:t>
            </w:r>
          </w:p>
        </w:tc>
        <w:tc>
          <w:tcPr>
            <w:tcW w:w="1279"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19.06.20</w:t>
            </w:r>
          </w:p>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 xml:space="preserve">On-line-тестування </w:t>
            </w:r>
          </w:p>
          <w:p w:rsidR="0094210E" w:rsidRPr="009C02EC" w:rsidRDefault="0094210E" w:rsidP="006F1CE4">
            <w:pPr>
              <w:spacing w:line="276" w:lineRule="auto"/>
              <w:rPr>
                <w:sz w:val="24"/>
                <w:szCs w:val="24"/>
                <w:lang w:eastAsia="en-US"/>
              </w:rPr>
            </w:pPr>
            <w:r w:rsidRPr="009C02EC">
              <w:rPr>
                <w:sz w:val="24"/>
                <w:szCs w:val="24"/>
                <w:lang w:eastAsia="en-US"/>
              </w:rPr>
              <w:t>(на основі інноваційних технологій)</w:t>
            </w:r>
          </w:p>
        </w:tc>
        <w:tc>
          <w:tcPr>
            <w:tcW w:w="1985"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 xml:space="preserve">Отримати досвід працювати з </w:t>
            </w:r>
            <w:proofErr w:type="spellStart"/>
            <w:r w:rsidRPr="009C02EC">
              <w:rPr>
                <w:sz w:val="24"/>
                <w:szCs w:val="24"/>
                <w:lang w:eastAsia="en-US"/>
              </w:rPr>
              <w:t>оn-line-тестами</w:t>
            </w:r>
            <w:proofErr w:type="spellEnd"/>
            <w:r w:rsidRPr="009C02EC">
              <w:rPr>
                <w:sz w:val="24"/>
                <w:szCs w:val="24"/>
                <w:lang w:eastAsia="en-US"/>
              </w:rPr>
              <w:t xml:space="preserve"> під час навчання у вищому навчальному закладі</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Херсонський державний університет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8.</w:t>
            </w:r>
          </w:p>
        </w:tc>
        <w:tc>
          <w:tcPr>
            <w:tcW w:w="1279"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22.06.20.</w:t>
            </w:r>
          </w:p>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Перегляд та обговорення кінофільмів, вистав за художніми творами українських письменників</w:t>
            </w:r>
          </w:p>
        </w:tc>
        <w:tc>
          <w:tcPr>
            <w:tcW w:w="1985"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Зробити презентації про творчість українських письменників</w:t>
            </w: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Херсонський державний університет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rPr>
          <w:trHeight w:val="562"/>
        </w:trPr>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9.</w:t>
            </w:r>
          </w:p>
        </w:tc>
        <w:tc>
          <w:tcPr>
            <w:tcW w:w="1279"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r w:rsidRPr="009C02EC">
              <w:rPr>
                <w:sz w:val="24"/>
                <w:szCs w:val="24"/>
                <w:lang w:eastAsia="en-US"/>
              </w:rPr>
              <w:t>23.06.20</w:t>
            </w:r>
          </w:p>
          <w:p w:rsidR="0094210E" w:rsidRPr="009C02EC" w:rsidRDefault="0094210E" w:rsidP="006F1CE4">
            <w:pPr>
              <w:spacing w:line="276" w:lineRule="auto"/>
              <w:rPr>
                <w:sz w:val="24"/>
                <w:szCs w:val="24"/>
                <w:lang w:eastAsia="en-US"/>
              </w:rPr>
            </w:pPr>
          </w:p>
          <w:p w:rsidR="0094210E" w:rsidRPr="009C02EC" w:rsidRDefault="0094210E" w:rsidP="006F1CE4">
            <w:pPr>
              <w:spacing w:line="276" w:lineRule="auto"/>
              <w:rPr>
                <w:sz w:val="24"/>
                <w:szCs w:val="24"/>
                <w:lang w:eastAsia="en-US"/>
              </w:rPr>
            </w:pP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 xml:space="preserve">Перегляд, захист та обговорення презентацій, відеоматеріалів, інтерв’ю, </w:t>
            </w:r>
            <w:proofErr w:type="spellStart"/>
            <w:r w:rsidRPr="009C02EC">
              <w:rPr>
                <w:sz w:val="24"/>
                <w:szCs w:val="24"/>
                <w:lang w:eastAsia="en-US"/>
              </w:rPr>
              <w:t>декламацій</w:t>
            </w:r>
            <w:proofErr w:type="spellEnd"/>
            <w:r w:rsidRPr="009C02EC">
              <w:rPr>
                <w:sz w:val="24"/>
                <w:szCs w:val="24"/>
                <w:lang w:eastAsia="en-US"/>
              </w:rPr>
              <w:t xml:space="preserve"> поезій українських письменників</w:t>
            </w:r>
          </w:p>
        </w:tc>
        <w:tc>
          <w:tcPr>
            <w:tcW w:w="1985"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Херсонський державний університет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r w:rsidR="0094210E" w:rsidRPr="009C02EC" w:rsidTr="006F1CE4">
        <w:trPr>
          <w:trHeight w:val="562"/>
        </w:trPr>
        <w:tc>
          <w:tcPr>
            <w:tcW w:w="523"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10.</w:t>
            </w:r>
          </w:p>
        </w:tc>
        <w:tc>
          <w:tcPr>
            <w:tcW w:w="1279"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24.06.20</w:t>
            </w:r>
          </w:p>
        </w:tc>
        <w:tc>
          <w:tcPr>
            <w:tcW w:w="2417"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Перегляд презентацій-звітів про проходження практики.</w:t>
            </w:r>
          </w:p>
          <w:p w:rsidR="0094210E" w:rsidRPr="009C02EC" w:rsidRDefault="0094210E" w:rsidP="006F1CE4">
            <w:pPr>
              <w:spacing w:line="276" w:lineRule="auto"/>
              <w:rPr>
                <w:sz w:val="24"/>
                <w:szCs w:val="24"/>
                <w:lang w:eastAsia="en-US"/>
              </w:rPr>
            </w:pPr>
            <w:r w:rsidRPr="009C02EC">
              <w:rPr>
                <w:sz w:val="24"/>
                <w:szCs w:val="24"/>
                <w:lang w:eastAsia="en-US"/>
              </w:rPr>
              <w:t>Перевірка результатів практики, оформлення документації.</w:t>
            </w:r>
          </w:p>
        </w:tc>
        <w:tc>
          <w:tcPr>
            <w:tcW w:w="1985" w:type="dxa"/>
            <w:tcBorders>
              <w:top w:val="single" w:sz="4" w:space="0" w:color="auto"/>
              <w:left w:val="single" w:sz="4" w:space="0" w:color="auto"/>
              <w:bottom w:val="single" w:sz="4" w:space="0" w:color="auto"/>
              <w:right w:val="single" w:sz="4" w:space="0" w:color="auto"/>
            </w:tcBorders>
          </w:tcPr>
          <w:p w:rsidR="0094210E" w:rsidRPr="009C02EC" w:rsidRDefault="0094210E" w:rsidP="006F1CE4">
            <w:pPr>
              <w:spacing w:line="276" w:lineRule="auto"/>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4210E" w:rsidRPr="009C02EC" w:rsidRDefault="0094210E" w:rsidP="006F1CE4">
            <w:pPr>
              <w:spacing w:line="276" w:lineRule="auto"/>
              <w:rPr>
                <w:sz w:val="24"/>
                <w:szCs w:val="24"/>
                <w:lang w:eastAsia="en-US"/>
              </w:rPr>
            </w:pPr>
            <w:r w:rsidRPr="009C02EC">
              <w:rPr>
                <w:sz w:val="24"/>
                <w:szCs w:val="24"/>
                <w:lang w:eastAsia="en-US"/>
              </w:rPr>
              <w:t>Херсонський державний університет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4210E" w:rsidRPr="009C02EC" w:rsidRDefault="0094210E" w:rsidP="006F1CE4">
            <w:pPr>
              <w:spacing w:line="276" w:lineRule="auto"/>
              <w:rPr>
                <w:sz w:val="24"/>
                <w:szCs w:val="24"/>
                <w:lang w:eastAsia="en-US"/>
              </w:rPr>
            </w:pPr>
          </w:p>
        </w:tc>
      </w:tr>
    </w:tbl>
    <w:p w:rsidR="0094210E" w:rsidRPr="009C02EC" w:rsidRDefault="0094210E" w:rsidP="0094210E">
      <w:pPr>
        <w:spacing w:line="276" w:lineRule="auto"/>
        <w:jc w:val="both"/>
        <w:rPr>
          <w:b/>
          <w:color w:val="000000"/>
          <w:sz w:val="24"/>
          <w:szCs w:val="24"/>
        </w:rPr>
      </w:pPr>
    </w:p>
    <w:p w:rsidR="001824B7" w:rsidRPr="009C02EC" w:rsidRDefault="001824B7" w:rsidP="0094210E">
      <w:pPr>
        <w:spacing w:line="276" w:lineRule="auto"/>
        <w:jc w:val="both"/>
        <w:rPr>
          <w:b/>
          <w:color w:val="000000"/>
          <w:sz w:val="24"/>
          <w:szCs w:val="24"/>
        </w:rPr>
      </w:pPr>
    </w:p>
    <w:p w:rsidR="001824B7" w:rsidRPr="009C02EC" w:rsidRDefault="001824B7" w:rsidP="001824B7">
      <w:pPr>
        <w:spacing w:line="276" w:lineRule="auto"/>
        <w:ind w:left="1135"/>
        <w:jc w:val="center"/>
        <w:rPr>
          <w:b/>
          <w:color w:val="000000"/>
          <w:sz w:val="24"/>
          <w:szCs w:val="24"/>
        </w:rPr>
      </w:pPr>
      <w:r w:rsidRPr="009C02EC">
        <w:rPr>
          <w:b/>
          <w:sz w:val="24"/>
          <w:szCs w:val="24"/>
        </w:rPr>
        <w:t>3.2. Список рекомендованої літератури (навчально-методичні видання):</w:t>
      </w:r>
    </w:p>
    <w:p w:rsidR="001824B7" w:rsidRPr="009C02EC" w:rsidRDefault="001824B7" w:rsidP="001824B7">
      <w:pPr>
        <w:numPr>
          <w:ilvl w:val="0"/>
          <w:numId w:val="44"/>
        </w:numPr>
        <w:spacing w:after="200" w:line="276" w:lineRule="auto"/>
        <w:contextualSpacing/>
        <w:jc w:val="both"/>
        <w:rPr>
          <w:sz w:val="24"/>
          <w:szCs w:val="24"/>
        </w:rPr>
      </w:pPr>
      <w:r w:rsidRPr="009C02EC">
        <w:rPr>
          <w:bCs/>
          <w:sz w:val="24"/>
          <w:szCs w:val="24"/>
        </w:rPr>
        <w:t>Іваннікова Л. Фольклор</w:t>
      </w:r>
      <w:r w:rsidRPr="009C02EC">
        <w:rPr>
          <w:sz w:val="24"/>
          <w:szCs w:val="24"/>
        </w:rPr>
        <w:t>истика Півдня України: сторінки історії. Запоріжжя : [б. в.], 2008. 291 с.</w:t>
      </w:r>
    </w:p>
    <w:p w:rsidR="001824B7" w:rsidRPr="009C02EC" w:rsidRDefault="001824B7" w:rsidP="001824B7">
      <w:pPr>
        <w:numPr>
          <w:ilvl w:val="0"/>
          <w:numId w:val="44"/>
        </w:numPr>
        <w:spacing w:after="200" w:line="276" w:lineRule="auto"/>
        <w:contextualSpacing/>
        <w:jc w:val="both"/>
        <w:rPr>
          <w:sz w:val="24"/>
          <w:szCs w:val="24"/>
        </w:rPr>
      </w:pPr>
      <w:r w:rsidRPr="009C02EC">
        <w:rPr>
          <w:bCs/>
          <w:sz w:val="24"/>
          <w:szCs w:val="24"/>
          <w:shd w:val="clear" w:color="auto" w:fill="F9F9F9"/>
        </w:rPr>
        <w:t xml:space="preserve">Матеріали з історії </w:t>
      </w:r>
      <w:r w:rsidRPr="009C02EC">
        <w:rPr>
          <w:sz w:val="24"/>
          <w:szCs w:val="24"/>
          <w:shd w:val="clear" w:color="auto" w:fill="F9F9F9"/>
        </w:rPr>
        <w:t xml:space="preserve">народознавства в Україні : Каталог етнографічних програм (друга половина XVIII-XX ст.) / НАН України, Ін-т </w:t>
      </w:r>
      <w:proofErr w:type="spellStart"/>
      <w:r w:rsidRPr="009C02EC">
        <w:rPr>
          <w:sz w:val="24"/>
          <w:szCs w:val="24"/>
          <w:shd w:val="clear" w:color="auto" w:fill="F9F9F9"/>
        </w:rPr>
        <w:t>мистецтвознав</w:t>
      </w:r>
      <w:proofErr w:type="spellEnd"/>
      <w:r w:rsidRPr="009C02EC">
        <w:rPr>
          <w:sz w:val="24"/>
          <w:szCs w:val="24"/>
          <w:shd w:val="clear" w:color="auto" w:fill="F9F9F9"/>
        </w:rPr>
        <w:t>., фольклористики та етнології ім. М.Т. Рильського, Ін-т укр. археографії ; уклала О.</w:t>
      </w:r>
      <w:r w:rsidRPr="009C02EC">
        <w:rPr>
          <w:rFonts w:eastAsia="Arial Unicode MS"/>
          <w:sz w:val="24"/>
          <w:szCs w:val="24"/>
          <w:shd w:val="clear" w:color="auto" w:fill="F9F9F9"/>
        </w:rPr>
        <w:t> </w:t>
      </w:r>
      <w:proofErr w:type="spellStart"/>
      <w:r w:rsidRPr="009C02EC">
        <w:rPr>
          <w:bCs/>
          <w:sz w:val="24"/>
          <w:szCs w:val="24"/>
          <w:shd w:val="clear" w:color="auto" w:fill="F9F9F9"/>
        </w:rPr>
        <w:t>Боряк</w:t>
      </w:r>
      <w:proofErr w:type="spellEnd"/>
      <w:r w:rsidRPr="009C02EC">
        <w:rPr>
          <w:sz w:val="24"/>
          <w:szCs w:val="24"/>
          <w:shd w:val="clear" w:color="auto" w:fill="F9F9F9"/>
        </w:rPr>
        <w:t>. Київ : Українознавство, 1994. 124 с.</w:t>
      </w:r>
    </w:p>
    <w:p w:rsidR="001824B7" w:rsidRPr="009C02EC" w:rsidRDefault="001824B7" w:rsidP="001824B7">
      <w:pPr>
        <w:numPr>
          <w:ilvl w:val="0"/>
          <w:numId w:val="44"/>
        </w:numPr>
        <w:spacing w:after="200" w:line="276" w:lineRule="auto"/>
        <w:contextualSpacing/>
        <w:jc w:val="both"/>
        <w:rPr>
          <w:sz w:val="24"/>
          <w:szCs w:val="24"/>
        </w:rPr>
      </w:pPr>
      <w:r w:rsidRPr="009C02EC">
        <w:rPr>
          <w:sz w:val="24"/>
          <w:szCs w:val="24"/>
        </w:rPr>
        <w:t xml:space="preserve">Програма, запитальник та методичні поради дослідникам народної культури України / </w:t>
      </w:r>
      <w:proofErr w:type="spellStart"/>
      <w:r w:rsidRPr="009C02EC">
        <w:rPr>
          <w:sz w:val="24"/>
          <w:szCs w:val="24"/>
        </w:rPr>
        <w:t>упорядн</w:t>
      </w:r>
      <w:proofErr w:type="spellEnd"/>
      <w:r w:rsidRPr="009C02EC">
        <w:rPr>
          <w:sz w:val="24"/>
          <w:szCs w:val="24"/>
        </w:rPr>
        <w:t>. Л. Орел, К. Міщенко. Київ : ІСДО, 1995. 232 с.</w:t>
      </w:r>
    </w:p>
    <w:p w:rsidR="001824B7" w:rsidRPr="009C02EC" w:rsidRDefault="001824B7" w:rsidP="009C02EC">
      <w:pPr>
        <w:numPr>
          <w:ilvl w:val="0"/>
          <w:numId w:val="44"/>
        </w:numPr>
        <w:spacing w:line="276" w:lineRule="auto"/>
        <w:contextualSpacing/>
        <w:jc w:val="both"/>
        <w:rPr>
          <w:sz w:val="24"/>
          <w:szCs w:val="24"/>
        </w:rPr>
      </w:pPr>
      <w:r w:rsidRPr="009C02EC">
        <w:rPr>
          <w:sz w:val="24"/>
          <w:szCs w:val="24"/>
        </w:rPr>
        <w:lastRenderedPageBreak/>
        <w:t xml:space="preserve">Семеног О., Базиль Л., Дятленко Т. Фахова практика вчителя-словесника : </w:t>
      </w:r>
      <w:proofErr w:type="spellStart"/>
      <w:r w:rsidRPr="009C02EC">
        <w:rPr>
          <w:sz w:val="24"/>
          <w:szCs w:val="24"/>
        </w:rPr>
        <w:t>навч</w:t>
      </w:r>
      <w:proofErr w:type="spellEnd"/>
      <w:r w:rsidRPr="009C02EC">
        <w:rPr>
          <w:sz w:val="24"/>
          <w:szCs w:val="24"/>
        </w:rPr>
        <w:t xml:space="preserve">. </w:t>
      </w:r>
      <w:proofErr w:type="spellStart"/>
      <w:r w:rsidRPr="009C02EC">
        <w:rPr>
          <w:sz w:val="24"/>
          <w:szCs w:val="24"/>
        </w:rPr>
        <w:t>посіб</w:t>
      </w:r>
      <w:proofErr w:type="spellEnd"/>
      <w:r w:rsidRPr="009C02EC">
        <w:rPr>
          <w:sz w:val="24"/>
          <w:szCs w:val="24"/>
        </w:rPr>
        <w:t>.  Луганськ : Вид-во «</w:t>
      </w:r>
      <w:proofErr w:type="spellStart"/>
      <w:r w:rsidRPr="009C02EC">
        <w:rPr>
          <w:sz w:val="24"/>
          <w:szCs w:val="24"/>
        </w:rPr>
        <w:t>Ноулідж</w:t>
      </w:r>
      <w:proofErr w:type="spellEnd"/>
      <w:r w:rsidRPr="009C02EC">
        <w:rPr>
          <w:sz w:val="24"/>
          <w:szCs w:val="24"/>
        </w:rPr>
        <w:t>», 2011. 490 с.</w:t>
      </w:r>
    </w:p>
    <w:p w:rsidR="001824B7" w:rsidRPr="009C02EC" w:rsidRDefault="001824B7" w:rsidP="001824B7">
      <w:pPr>
        <w:pStyle w:val="a9"/>
        <w:numPr>
          <w:ilvl w:val="0"/>
          <w:numId w:val="44"/>
        </w:numPr>
        <w:spacing w:line="276" w:lineRule="auto"/>
        <w:jc w:val="both"/>
        <w:rPr>
          <w:sz w:val="24"/>
          <w:szCs w:val="24"/>
        </w:rPr>
      </w:pPr>
      <w:r w:rsidRPr="009C02EC">
        <w:rPr>
          <w:color w:val="000000"/>
          <w:sz w:val="24"/>
          <w:szCs w:val="24"/>
        </w:rPr>
        <w:t>Сивачук Н.</w:t>
      </w:r>
      <w:r w:rsidRPr="009C02EC">
        <w:rPr>
          <w:sz w:val="24"/>
          <w:szCs w:val="24"/>
        </w:rPr>
        <w:t xml:space="preserve"> Фольклорна практика /  Н.П. </w:t>
      </w:r>
      <w:proofErr w:type="spellStart"/>
      <w:r w:rsidRPr="009C02EC">
        <w:rPr>
          <w:bCs/>
          <w:sz w:val="24"/>
          <w:szCs w:val="24"/>
        </w:rPr>
        <w:t>Сивачук</w:t>
      </w:r>
      <w:proofErr w:type="spellEnd"/>
      <w:r w:rsidRPr="009C02EC">
        <w:rPr>
          <w:sz w:val="24"/>
          <w:szCs w:val="24"/>
        </w:rPr>
        <w:t xml:space="preserve"> ; Уманський </w:t>
      </w:r>
      <w:proofErr w:type="spellStart"/>
      <w:r w:rsidRPr="009C02EC">
        <w:rPr>
          <w:sz w:val="24"/>
          <w:szCs w:val="24"/>
        </w:rPr>
        <w:t>держ</w:t>
      </w:r>
      <w:proofErr w:type="spellEnd"/>
      <w:r w:rsidRPr="009C02EC">
        <w:rPr>
          <w:sz w:val="24"/>
          <w:szCs w:val="24"/>
        </w:rPr>
        <w:t xml:space="preserve">. педагогічний </w:t>
      </w:r>
      <w:proofErr w:type="spellStart"/>
      <w:r w:rsidRPr="009C02EC">
        <w:rPr>
          <w:sz w:val="24"/>
          <w:szCs w:val="24"/>
        </w:rPr>
        <w:t>н-т</w:t>
      </w:r>
      <w:proofErr w:type="spellEnd"/>
      <w:r w:rsidRPr="009C02EC">
        <w:rPr>
          <w:sz w:val="24"/>
          <w:szCs w:val="24"/>
        </w:rPr>
        <w:t xml:space="preserve"> ім. Павла Тичини.  К. : Видавництво НПУ ім. М. П. Драгоманова, 2008. 68 с.</w:t>
      </w:r>
    </w:p>
    <w:p w:rsidR="001824B7" w:rsidRPr="009C02EC" w:rsidRDefault="001824B7" w:rsidP="001824B7">
      <w:pPr>
        <w:numPr>
          <w:ilvl w:val="0"/>
          <w:numId w:val="44"/>
        </w:numPr>
        <w:spacing w:after="200" w:line="276" w:lineRule="auto"/>
        <w:contextualSpacing/>
        <w:jc w:val="both"/>
        <w:rPr>
          <w:sz w:val="24"/>
          <w:szCs w:val="24"/>
        </w:rPr>
      </w:pPr>
      <w:r w:rsidRPr="009C02EC">
        <w:rPr>
          <w:sz w:val="24"/>
          <w:szCs w:val="24"/>
        </w:rPr>
        <w:t>Супруненко В. Енциклопедія українознавства : у 2 кн. Кн. 1 : Ми українці. Донецьк : ВАТ «Дніпро книга», 1999. 412 с.</w:t>
      </w:r>
    </w:p>
    <w:p w:rsidR="001824B7" w:rsidRPr="009C02EC" w:rsidRDefault="001824B7" w:rsidP="006F1CE4">
      <w:pPr>
        <w:numPr>
          <w:ilvl w:val="0"/>
          <w:numId w:val="44"/>
        </w:numPr>
        <w:spacing w:line="276" w:lineRule="auto"/>
        <w:contextualSpacing/>
        <w:jc w:val="both"/>
        <w:rPr>
          <w:sz w:val="24"/>
          <w:szCs w:val="24"/>
        </w:rPr>
      </w:pPr>
      <w:r w:rsidRPr="009C02EC">
        <w:rPr>
          <w:sz w:val="24"/>
          <w:szCs w:val="24"/>
        </w:rPr>
        <w:t>Тронько П. Українське краєзнавство в ХХ столітті / наук. ред. В.А. Смолій ; Нац. акад. наук України, Ін-т історії України. Київ : [</w:t>
      </w:r>
      <w:proofErr w:type="spellStart"/>
      <w:r w:rsidRPr="009C02EC">
        <w:rPr>
          <w:sz w:val="24"/>
          <w:szCs w:val="24"/>
        </w:rPr>
        <w:t>б.в</w:t>
      </w:r>
      <w:proofErr w:type="spellEnd"/>
      <w:r w:rsidRPr="009C02EC">
        <w:rPr>
          <w:sz w:val="24"/>
          <w:szCs w:val="24"/>
        </w:rPr>
        <w:t>.], 2002. 84 с.</w:t>
      </w:r>
    </w:p>
    <w:p w:rsidR="001824B7" w:rsidRPr="009C02EC" w:rsidRDefault="001824B7" w:rsidP="001824B7">
      <w:pPr>
        <w:pStyle w:val="a9"/>
        <w:numPr>
          <w:ilvl w:val="0"/>
          <w:numId w:val="44"/>
        </w:numPr>
        <w:shd w:val="clear" w:color="auto" w:fill="FFFFFF"/>
        <w:spacing w:line="276" w:lineRule="auto"/>
        <w:ind w:right="46"/>
        <w:jc w:val="both"/>
        <w:rPr>
          <w:color w:val="000000"/>
          <w:sz w:val="24"/>
          <w:szCs w:val="24"/>
        </w:rPr>
      </w:pPr>
      <w:r w:rsidRPr="009C02EC">
        <w:rPr>
          <w:bCs/>
          <w:sz w:val="24"/>
          <w:szCs w:val="24"/>
        </w:rPr>
        <w:t>Фольклористика, програма та</w:t>
      </w:r>
      <w:r w:rsidRPr="009C02EC">
        <w:rPr>
          <w:sz w:val="24"/>
          <w:szCs w:val="24"/>
        </w:rPr>
        <w:t xml:space="preserve"> методичні рекомендації до фольклорної практики : </w:t>
      </w:r>
      <w:proofErr w:type="spellStart"/>
      <w:r w:rsidRPr="009C02EC">
        <w:rPr>
          <w:sz w:val="24"/>
          <w:szCs w:val="24"/>
        </w:rPr>
        <w:t>навч</w:t>
      </w:r>
      <w:proofErr w:type="spellEnd"/>
      <w:r w:rsidRPr="009C02EC">
        <w:rPr>
          <w:sz w:val="24"/>
          <w:szCs w:val="24"/>
        </w:rPr>
        <w:t xml:space="preserve">. </w:t>
      </w:r>
      <w:proofErr w:type="spellStart"/>
      <w:r w:rsidRPr="009C02EC">
        <w:rPr>
          <w:sz w:val="24"/>
          <w:szCs w:val="24"/>
        </w:rPr>
        <w:t>посіб</w:t>
      </w:r>
      <w:proofErr w:type="spellEnd"/>
      <w:r w:rsidRPr="009C02EC">
        <w:rPr>
          <w:sz w:val="24"/>
          <w:szCs w:val="24"/>
        </w:rPr>
        <w:t xml:space="preserve">. для </w:t>
      </w:r>
      <w:proofErr w:type="spellStart"/>
      <w:r w:rsidRPr="009C02EC">
        <w:rPr>
          <w:sz w:val="24"/>
          <w:szCs w:val="24"/>
        </w:rPr>
        <w:t>студ</w:t>
      </w:r>
      <w:proofErr w:type="spellEnd"/>
      <w:r w:rsidRPr="009C02EC">
        <w:rPr>
          <w:sz w:val="24"/>
          <w:szCs w:val="24"/>
        </w:rPr>
        <w:t xml:space="preserve">. філол. </w:t>
      </w:r>
      <w:proofErr w:type="spellStart"/>
      <w:r w:rsidRPr="009C02EC">
        <w:rPr>
          <w:sz w:val="24"/>
          <w:szCs w:val="24"/>
        </w:rPr>
        <w:t>ф-тів</w:t>
      </w:r>
      <w:proofErr w:type="spellEnd"/>
      <w:r w:rsidRPr="009C02EC">
        <w:rPr>
          <w:sz w:val="24"/>
          <w:szCs w:val="24"/>
        </w:rPr>
        <w:t xml:space="preserve"> </w:t>
      </w:r>
      <w:proofErr w:type="spellStart"/>
      <w:r w:rsidRPr="009C02EC">
        <w:rPr>
          <w:sz w:val="24"/>
          <w:szCs w:val="24"/>
        </w:rPr>
        <w:t>ун-тів</w:t>
      </w:r>
      <w:proofErr w:type="spellEnd"/>
      <w:r w:rsidRPr="009C02EC">
        <w:rPr>
          <w:sz w:val="24"/>
          <w:szCs w:val="24"/>
        </w:rPr>
        <w:t xml:space="preserve"> / уклад. Л.Ф. </w:t>
      </w:r>
      <w:r w:rsidRPr="009C02EC">
        <w:rPr>
          <w:bCs/>
          <w:sz w:val="24"/>
          <w:szCs w:val="24"/>
        </w:rPr>
        <w:t>Дунаєвська</w:t>
      </w:r>
      <w:r w:rsidRPr="009C02EC">
        <w:rPr>
          <w:sz w:val="24"/>
          <w:szCs w:val="24"/>
        </w:rPr>
        <w:t>, Л.Т. Шурко ; Київський національний ун-т ім. Тараса Шевченка.  К. : [</w:t>
      </w:r>
      <w:proofErr w:type="spellStart"/>
      <w:r w:rsidRPr="009C02EC">
        <w:rPr>
          <w:sz w:val="24"/>
          <w:szCs w:val="24"/>
        </w:rPr>
        <w:t>б.в</w:t>
      </w:r>
      <w:proofErr w:type="spellEnd"/>
      <w:r w:rsidRPr="009C02EC">
        <w:rPr>
          <w:sz w:val="24"/>
          <w:szCs w:val="24"/>
        </w:rPr>
        <w:t>.], 2000.  41 с.</w:t>
      </w:r>
    </w:p>
    <w:p w:rsidR="001824B7" w:rsidRPr="009C02EC" w:rsidRDefault="001824B7" w:rsidP="001824B7">
      <w:pPr>
        <w:numPr>
          <w:ilvl w:val="0"/>
          <w:numId w:val="44"/>
        </w:numPr>
        <w:spacing w:after="200" w:line="276" w:lineRule="auto"/>
        <w:contextualSpacing/>
        <w:jc w:val="both"/>
        <w:rPr>
          <w:sz w:val="24"/>
          <w:szCs w:val="24"/>
        </w:rPr>
      </w:pPr>
      <w:r w:rsidRPr="009C02EC">
        <w:rPr>
          <w:sz w:val="24"/>
          <w:szCs w:val="24"/>
        </w:rPr>
        <w:t xml:space="preserve">Цепкало Т. Програма та навчально-методичні рекомендації до проведення літературно-фольклорної практики : для студентів спеціальностей: 6.020303 </w:t>
      </w:r>
      <w:r w:rsidRPr="009C02EC">
        <w:rPr>
          <w:w w:val="107"/>
          <w:sz w:val="24"/>
          <w:szCs w:val="24"/>
        </w:rPr>
        <w:t xml:space="preserve">Філологія </w:t>
      </w:r>
      <w:r w:rsidRPr="009C02EC">
        <w:rPr>
          <w:w w:val="109"/>
          <w:sz w:val="24"/>
          <w:szCs w:val="24"/>
        </w:rPr>
        <w:t xml:space="preserve">(українська </w:t>
      </w:r>
      <w:r w:rsidRPr="009C02EC">
        <w:rPr>
          <w:w w:val="108"/>
          <w:sz w:val="24"/>
          <w:szCs w:val="24"/>
        </w:rPr>
        <w:t xml:space="preserve">мова </w:t>
      </w:r>
      <w:r w:rsidRPr="009C02EC">
        <w:rPr>
          <w:w w:val="112"/>
          <w:sz w:val="24"/>
          <w:szCs w:val="24"/>
        </w:rPr>
        <w:t xml:space="preserve">та </w:t>
      </w:r>
      <w:r w:rsidRPr="009C02EC">
        <w:rPr>
          <w:w w:val="107"/>
          <w:sz w:val="24"/>
          <w:szCs w:val="24"/>
        </w:rPr>
        <w:t xml:space="preserve">література)*; </w:t>
      </w:r>
      <w:r w:rsidRPr="009C02EC">
        <w:rPr>
          <w:sz w:val="24"/>
          <w:szCs w:val="24"/>
        </w:rPr>
        <w:t xml:space="preserve">6.020303 </w:t>
      </w:r>
      <w:r w:rsidRPr="009C02EC">
        <w:rPr>
          <w:w w:val="107"/>
          <w:sz w:val="24"/>
          <w:szCs w:val="24"/>
        </w:rPr>
        <w:t xml:space="preserve">Філологія </w:t>
      </w:r>
      <w:r w:rsidRPr="009C02EC">
        <w:rPr>
          <w:w w:val="109"/>
          <w:sz w:val="24"/>
          <w:szCs w:val="24"/>
        </w:rPr>
        <w:t xml:space="preserve">(українська, англійська </w:t>
      </w:r>
      <w:r w:rsidRPr="009C02EC">
        <w:rPr>
          <w:w w:val="108"/>
          <w:sz w:val="24"/>
          <w:szCs w:val="24"/>
        </w:rPr>
        <w:t xml:space="preserve">мова </w:t>
      </w:r>
      <w:r w:rsidRPr="009C02EC">
        <w:rPr>
          <w:w w:val="112"/>
          <w:sz w:val="24"/>
          <w:szCs w:val="24"/>
        </w:rPr>
        <w:t xml:space="preserve">та </w:t>
      </w:r>
      <w:r w:rsidRPr="009C02EC">
        <w:rPr>
          <w:w w:val="107"/>
          <w:sz w:val="24"/>
          <w:szCs w:val="24"/>
        </w:rPr>
        <w:t>література)*. Херсон : Видавництво ХДУ, 2017. 27 с.</w:t>
      </w:r>
    </w:p>
    <w:p w:rsidR="001824B7" w:rsidRPr="009C02EC" w:rsidRDefault="001824B7" w:rsidP="001824B7">
      <w:pPr>
        <w:numPr>
          <w:ilvl w:val="0"/>
          <w:numId w:val="44"/>
        </w:numPr>
        <w:spacing w:after="200" w:line="276" w:lineRule="auto"/>
        <w:contextualSpacing/>
        <w:jc w:val="both"/>
        <w:rPr>
          <w:sz w:val="24"/>
          <w:szCs w:val="24"/>
        </w:rPr>
      </w:pPr>
      <w:r w:rsidRPr="009C02EC">
        <w:rPr>
          <w:color w:val="000000"/>
          <w:sz w:val="24"/>
          <w:szCs w:val="24"/>
        </w:rPr>
        <w:t>Чорна М. Навчально-методичні рекомендації до проведення фольклорної та літературно-краєзнавчої практики. Херсон: Видавництво ХДУ, 2004. 20 с.</w:t>
      </w:r>
    </w:p>
    <w:p w:rsidR="001824B7" w:rsidRPr="009C02EC" w:rsidRDefault="001824B7" w:rsidP="001824B7">
      <w:pPr>
        <w:pStyle w:val="a5"/>
        <w:numPr>
          <w:ilvl w:val="1"/>
          <w:numId w:val="42"/>
        </w:numPr>
        <w:spacing w:line="276" w:lineRule="auto"/>
        <w:jc w:val="center"/>
        <w:rPr>
          <w:b/>
          <w:sz w:val="24"/>
          <w:szCs w:val="24"/>
        </w:rPr>
      </w:pPr>
      <w:r w:rsidRPr="009C02EC">
        <w:rPr>
          <w:b/>
          <w:sz w:val="24"/>
          <w:szCs w:val="24"/>
        </w:rPr>
        <w:t>Методичні рекомендації</w:t>
      </w:r>
    </w:p>
    <w:p w:rsidR="001824B7" w:rsidRPr="009C02EC" w:rsidRDefault="001824B7" w:rsidP="001824B7">
      <w:pPr>
        <w:pStyle w:val="a5"/>
        <w:spacing w:line="276" w:lineRule="auto"/>
        <w:ind w:left="644" w:firstLine="0"/>
        <w:rPr>
          <w:b/>
          <w:color w:val="000000"/>
          <w:sz w:val="24"/>
          <w:szCs w:val="24"/>
        </w:rPr>
      </w:pPr>
    </w:p>
    <w:p w:rsidR="001824B7" w:rsidRPr="009C02EC" w:rsidRDefault="001824B7" w:rsidP="001824B7">
      <w:pPr>
        <w:spacing w:line="276" w:lineRule="auto"/>
        <w:ind w:firstLine="708"/>
        <w:jc w:val="both"/>
        <w:rPr>
          <w:sz w:val="24"/>
          <w:szCs w:val="24"/>
        </w:rPr>
      </w:pPr>
      <w:r w:rsidRPr="009C02EC">
        <w:rPr>
          <w:sz w:val="24"/>
          <w:szCs w:val="24"/>
        </w:rPr>
        <w:t>Теоретичною підготовкою студентів-філологів до літературно-фольклорної практики є навчальні дисципліни з історії української літератури, вступу до літературознавства, фольклору і дитячої літератури тощо. Огляд рекомендованої літератури також є підготовчим етапом до проходження практики.</w:t>
      </w:r>
    </w:p>
    <w:p w:rsidR="001824B7" w:rsidRPr="009C02EC" w:rsidRDefault="001824B7" w:rsidP="001824B7">
      <w:pPr>
        <w:spacing w:line="276" w:lineRule="auto"/>
        <w:ind w:firstLine="708"/>
        <w:jc w:val="both"/>
        <w:rPr>
          <w:sz w:val="24"/>
          <w:szCs w:val="24"/>
        </w:rPr>
      </w:pPr>
      <w:r w:rsidRPr="009C02EC">
        <w:rPr>
          <w:sz w:val="24"/>
          <w:szCs w:val="24"/>
        </w:rPr>
        <w:t xml:space="preserve">Під час </w:t>
      </w:r>
      <w:proofErr w:type="spellStart"/>
      <w:r w:rsidRPr="009C02EC">
        <w:rPr>
          <w:sz w:val="24"/>
          <w:szCs w:val="24"/>
        </w:rPr>
        <w:t>настановчої</w:t>
      </w:r>
      <w:proofErr w:type="spellEnd"/>
      <w:r w:rsidRPr="009C02EC">
        <w:rPr>
          <w:sz w:val="24"/>
          <w:szCs w:val="24"/>
        </w:rPr>
        <w:t xml:space="preserve"> конференції студентам повідомляють мету, зміст, завдання та графік практики, проводять консультації з методики виконання індивідуальних завдань, ознайомлюють з основними вимогами до оформлення матеріалів, демонструють зразки таких матеріалів, виконаних кращими студентами попередніх років навчання. Практиканти отримують інструктаж з техніки безпеки.</w:t>
      </w:r>
    </w:p>
    <w:p w:rsidR="001824B7" w:rsidRPr="009C02EC" w:rsidRDefault="001824B7" w:rsidP="001824B7">
      <w:pPr>
        <w:spacing w:line="276" w:lineRule="auto"/>
        <w:ind w:firstLine="708"/>
        <w:jc w:val="both"/>
        <w:rPr>
          <w:sz w:val="24"/>
          <w:szCs w:val="24"/>
        </w:rPr>
      </w:pPr>
      <w:r w:rsidRPr="009C02EC">
        <w:rPr>
          <w:sz w:val="24"/>
          <w:szCs w:val="24"/>
        </w:rPr>
        <w:t xml:space="preserve">Перед кожним видом роботи в процесі проходження практики керівник дає </w:t>
      </w:r>
      <w:proofErr w:type="spellStart"/>
      <w:r w:rsidRPr="009C02EC">
        <w:rPr>
          <w:sz w:val="24"/>
          <w:szCs w:val="24"/>
        </w:rPr>
        <w:t>настановчі</w:t>
      </w:r>
      <w:proofErr w:type="spellEnd"/>
      <w:r w:rsidRPr="009C02EC">
        <w:rPr>
          <w:sz w:val="24"/>
          <w:szCs w:val="24"/>
        </w:rPr>
        <w:t xml:space="preserve"> поради, повідомляє план роботи та завдання. У ході проходження літературно-фольклорної практики студенти застосовують набуті під час навчання у вищому навчальному закладі знання, формують навички роботи з науковою літературою та ресурсами </w:t>
      </w:r>
      <w:proofErr w:type="spellStart"/>
      <w:r w:rsidRPr="009C02EC">
        <w:rPr>
          <w:sz w:val="24"/>
          <w:szCs w:val="24"/>
        </w:rPr>
        <w:t>інтернету</w:t>
      </w:r>
      <w:proofErr w:type="spellEnd"/>
      <w:r w:rsidRPr="009C02EC">
        <w:rPr>
          <w:sz w:val="24"/>
          <w:szCs w:val="24"/>
        </w:rPr>
        <w:t xml:space="preserve">, розвивають вміння систематизувати інформацію. </w:t>
      </w:r>
    </w:p>
    <w:p w:rsidR="001824B7" w:rsidRPr="009C02EC" w:rsidRDefault="001824B7" w:rsidP="001824B7">
      <w:pPr>
        <w:spacing w:line="276" w:lineRule="auto"/>
        <w:ind w:firstLine="708"/>
        <w:jc w:val="both"/>
        <w:rPr>
          <w:color w:val="000000"/>
          <w:sz w:val="24"/>
          <w:szCs w:val="24"/>
        </w:rPr>
      </w:pPr>
      <w:r w:rsidRPr="009C02EC">
        <w:rPr>
          <w:b/>
          <w:sz w:val="24"/>
          <w:szCs w:val="24"/>
        </w:rPr>
        <w:t>Екскурсії</w:t>
      </w:r>
      <w:r w:rsidRPr="009C02EC">
        <w:rPr>
          <w:sz w:val="24"/>
          <w:szCs w:val="24"/>
        </w:rPr>
        <w:t xml:space="preserve"> в </w:t>
      </w:r>
      <w:r w:rsidRPr="009C02EC">
        <w:rPr>
          <w:color w:val="000000"/>
          <w:sz w:val="24"/>
          <w:szCs w:val="24"/>
        </w:rPr>
        <w:t xml:space="preserve">Херсонському обласному краєзнавчому музею, музею-квартирі Б.А. Лавреньова, музею історії ХДУ, літературних та народознавчих музеях м. Одеси та Києва, </w:t>
      </w:r>
      <w:proofErr w:type="spellStart"/>
      <w:r w:rsidRPr="009C02EC">
        <w:rPr>
          <w:color w:val="000000"/>
          <w:sz w:val="24"/>
          <w:szCs w:val="24"/>
        </w:rPr>
        <w:t>історико-розважальному</w:t>
      </w:r>
      <w:proofErr w:type="spellEnd"/>
      <w:r w:rsidRPr="009C02EC">
        <w:rPr>
          <w:color w:val="000000"/>
          <w:sz w:val="24"/>
          <w:szCs w:val="24"/>
        </w:rPr>
        <w:t xml:space="preserve"> комплексі «Зелені хутори Таврії» та ін. дають змогу виховати в студентів пізнавальний інтерес до творів мистецтва, скласти цілісне уявлення про особливості народних традицій і фольклору, сформувати ціннісні орієнтації та гуманітарні знання з метою подальшого використання інформації, отриманої під час екскурсії, в професійній та науковій діяльності.</w:t>
      </w:r>
    </w:p>
    <w:p w:rsidR="001824B7" w:rsidRPr="009C02EC" w:rsidRDefault="001824B7" w:rsidP="001824B7">
      <w:pPr>
        <w:spacing w:line="276" w:lineRule="auto"/>
        <w:ind w:firstLine="708"/>
        <w:jc w:val="both"/>
        <w:rPr>
          <w:sz w:val="24"/>
          <w:szCs w:val="24"/>
        </w:rPr>
      </w:pPr>
      <w:r w:rsidRPr="009C02EC">
        <w:rPr>
          <w:b/>
          <w:sz w:val="24"/>
          <w:szCs w:val="24"/>
        </w:rPr>
        <w:t>Перегляд кінофільмів та екранізованих вистав</w:t>
      </w:r>
      <w:r w:rsidRPr="009C02EC">
        <w:rPr>
          <w:sz w:val="24"/>
          <w:szCs w:val="24"/>
        </w:rPr>
        <w:t xml:space="preserve"> </w:t>
      </w:r>
      <w:r w:rsidRPr="009C02EC">
        <w:rPr>
          <w:b/>
          <w:sz w:val="24"/>
          <w:szCs w:val="24"/>
        </w:rPr>
        <w:t>за творами української літератури.</w:t>
      </w:r>
      <w:r w:rsidRPr="009C02EC">
        <w:rPr>
          <w:sz w:val="24"/>
          <w:szCs w:val="24"/>
        </w:rPr>
        <w:t xml:space="preserve"> Обговорення фільмів, співставлення їх із літературним варіантом, збір та повідомлення інформації про режисерів, акторів та процес знімання дають студентам можливість навчитись формувати власну думку, вирішувати проблемні питання, брати </w:t>
      </w:r>
      <w:r w:rsidRPr="009C02EC">
        <w:rPr>
          <w:sz w:val="24"/>
          <w:szCs w:val="24"/>
        </w:rPr>
        <w:lastRenderedPageBreak/>
        <w:t>участь у дискусіях, ознайомлюватись із відгуками про фільми та порівнювати їх із власною позицією.</w:t>
      </w:r>
    </w:p>
    <w:p w:rsidR="001824B7" w:rsidRPr="009C02EC" w:rsidRDefault="001824B7" w:rsidP="001824B7">
      <w:pPr>
        <w:spacing w:line="276" w:lineRule="auto"/>
        <w:ind w:firstLine="708"/>
        <w:jc w:val="both"/>
        <w:rPr>
          <w:sz w:val="24"/>
          <w:szCs w:val="24"/>
        </w:rPr>
      </w:pPr>
      <w:r w:rsidRPr="009C02EC">
        <w:rPr>
          <w:b/>
          <w:sz w:val="24"/>
          <w:szCs w:val="24"/>
        </w:rPr>
        <w:t xml:space="preserve">Літературно-фольклорний </w:t>
      </w:r>
      <w:proofErr w:type="spellStart"/>
      <w:r w:rsidRPr="009C02EC">
        <w:rPr>
          <w:b/>
          <w:sz w:val="24"/>
          <w:szCs w:val="24"/>
        </w:rPr>
        <w:t>квест</w:t>
      </w:r>
      <w:proofErr w:type="spellEnd"/>
      <w:r w:rsidRPr="009C02EC">
        <w:rPr>
          <w:b/>
          <w:sz w:val="24"/>
          <w:szCs w:val="24"/>
        </w:rPr>
        <w:t xml:space="preserve"> на основі ресурсів </w:t>
      </w:r>
      <w:proofErr w:type="spellStart"/>
      <w:r w:rsidRPr="009C02EC">
        <w:rPr>
          <w:b/>
          <w:sz w:val="24"/>
          <w:szCs w:val="24"/>
        </w:rPr>
        <w:t>інтернету</w:t>
      </w:r>
      <w:proofErr w:type="spellEnd"/>
      <w:r w:rsidRPr="009C02EC">
        <w:rPr>
          <w:sz w:val="24"/>
          <w:szCs w:val="24"/>
        </w:rPr>
        <w:t xml:space="preserve"> навчить студентів-філологів застосовувати новітні комп’ютерні технології у майбутній професії, розкриє специфіку таких видів роботи. Ознайомлення студентів із методикою використання QR-кодів для перевірки теоретичних знань з фольклору та історії української літератури дає змогу сформувати практичні навички роботи із інноваційними технологіями. </w:t>
      </w:r>
    </w:p>
    <w:p w:rsidR="001824B7" w:rsidRPr="009C02EC" w:rsidRDefault="001824B7" w:rsidP="001824B7">
      <w:pPr>
        <w:spacing w:line="276" w:lineRule="auto"/>
        <w:ind w:firstLine="708"/>
        <w:jc w:val="both"/>
        <w:rPr>
          <w:sz w:val="24"/>
          <w:szCs w:val="24"/>
        </w:rPr>
      </w:pPr>
      <w:r w:rsidRPr="009C02EC">
        <w:rPr>
          <w:sz w:val="24"/>
          <w:szCs w:val="24"/>
        </w:rPr>
        <w:t xml:space="preserve">Для успішного проведення такого виду роботи керівник допомагає студентам налаштувати в мобільних телефонах та </w:t>
      </w:r>
      <w:proofErr w:type="spellStart"/>
      <w:r w:rsidRPr="009C02EC">
        <w:rPr>
          <w:sz w:val="24"/>
          <w:szCs w:val="24"/>
        </w:rPr>
        <w:t>смартфонах</w:t>
      </w:r>
      <w:proofErr w:type="spellEnd"/>
      <w:r w:rsidRPr="009C02EC">
        <w:rPr>
          <w:sz w:val="24"/>
          <w:szCs w:val="24"/>
        </w:rPr>
        <w:t xml:space="preserve"> програму для зчитування QR-кодів. Кожен QR-код – це одне завдання, що полягає в пошуку наступного такого коду і т.д. Усі коди керівник розміщує в книжкових чи журнальних виданнях бібліотеки. У співпраці із бібліотекарями підбираються ті видання, що стосуються фаху та вивчених студентами дисциплін. У ході такого </w:t>
      </w:r>
      <w:proofErr w:type="spellStart"/>
      <w:r w:rsidRPr="009C02EC">
        <w:rPr>
          <w:sz w:val="24"/>
          <w:szCs w:val="24"/>
        </w:rPr>
        <w:t>квесту</w:t>
      </w:r>
      <w:proofErr w:type="spellEnd"/>
      <w:r w:rsidRPr="009C02EC">
        <w:rPr>
          <w:sz w:val="24"/>
          <w:szCs w:val="24"/>
        </w:rPr>
        <w:t xml:space="preserve"> оцінюються теоретичні знання студентів, кмітливість, уміння вирішувати нестандартні проблеми, групова робота.</w:t>
      </w:r>
    </w:p>
    <w:p w:rsidR="001824B7" w:rsidRPr="009C02EC" w:rsidRDefault="001824B7" w:rsidP="001824B7">
      <w:pPr>
        <w:spacing w:line="276" w:lineRule="auto"/>
        <w:ind w:firstLine="708"/>
        <w:jc w:val="both"/>
        <w:rPr>
          <w:sz w:val="24"/>
          <w:szCs w:val="24"/>
          <w:u w:val="single"/>
        </w:rPr>
      </w:pPr>
      <w:r w:rsidRPr="009C02EC">
        <w:rPr>
          <w:sz w:val="24"/>
          <w:szCs w:val="24"/>
        </w:rPr>
        <w:t xml:space="preserve">Методика проведення такого виду роботи передбачає тісну взаємодію викладача із бібліотекарями. Підготовка до </w:t>
      </w:r>
      <w:proofErr w:type="spellStart"/>
      <w:r w:rsidRPr="009C02EC">
        <w:rPr>
          <w:sz w:val="24"/>
          <w:szCs w:val="24"/>
        </w:rPr>
        <w:t>квесту</w:t>
      </w:r>
      <w:proofErr w:type="spellEnd"/>
      <w:r w:rsidRPr="009C02EC">
        <w:rPr>
          <w:sz w:val="24"/>
          <w:szCs w:val="24"/>
        </w:rPr>
        <w:t xml:space="preserve"> на основі QR-кодів займає багато часу і вимагає ретельного підбору матеріалу. На першому етапі викладач готує список журнальних та книжкових видань і передає його працівникам відділу абонементу бібліотеки. Фахові періодичні видання містять наукові статті з української літератури та фольклористики, а тому ознайомлення практикантів зі змістом журналів сприятиме подальшому використанню цих матеріалів у підготовці до занять зі спеціальності та в професійній діяльності. Художня література підбирається відповідно до програми курсів «Історія української літератури» та «Фольклор і дитяча література», які вивчаються на І і ІІ курсах, з метою закріплення та застосування набутих знань.</w:t>
      </w:r>
    </w:p>
    <w:p w:rsidR="001824B7" w:rsidRPr="009C02EC" w:rsidRDefault="001824B7" w:rsidP="001824B7">
      <w:pPr>
        <w:spacing w:line="276" w:lineRule="auto"/>
        <w:ind w:firstLine="708"/>
        <w:jc w:val="both"/>
        <w:rPr>
          <w:bCs/>
          <w:sz w:val="24"/>
          <w:szCs w:val="24"/>
        </w:rPr>
      </w:pPr>
      <w:r w:rsidRPr="009C02EC">
        <w:rPr>
          <w:sz w:val="24"/>
          <w:szCs w:val="24"/>
        </w:rPr>
        <w:t xml:space="preserve">Бібліотекарі відділу абонементу підбирають зазначені джерела, забезпечують місце для проведення </w:t>
      </w:r>
      <w:proofErr w:type="spellStart"/>
      <w:r w:rsidRPr="009C02EC">
        <w:rPr>
          <w:sz w:val="24"/>
          <w:szCs w:val="24"/>
        </w:rPr>
        <w:t>квесту</w:t>
      </w:r>
      <w:proofErr w:type="spellEnd"/>
      <w:r w:rsidRPr="009C02EC">
        <w:rPr>
          <w:sz w:val="24"/>
          <w:szCs w:val="24"/>
        </w:rPr>
        <w:t xml:space="preserve">, упорядковують стелаж із книгами. На другому етапі підготовки до </w:t>
      </w:r>
      <w:proofErr w:type="spellStart"/>
      <w:r w:rsidRPr="009C02EC">
        <w:rPr>
          <w:sz w:val="24"/>
          <w:szCs w:val="24"/>
        </w:rPr>
        <w:t>квесту</w:t>
      </w:r>
      <w:proofErr w:type="spellEnd"/>
      <w:r w:rsidRPr="009C02EC">
        <w:rPr>
          <w:sz w:val="24"/>
          <w:szCs w:val="24"/>
        </w:rPr>
        <w:t xml:space="preserve"> викладач опрацьовує підібрану літературу, обирає статті із журналів, уривки з художніх творів, а також готує завдання, пов’язані із українським фольклором. Тексти всіх уривків, назв статей та завдань груповий керівник практики зашифровує в QR-коди спеціальною програмою (генератор QR-кодів – </w:t>
      </w:r>
      <w:hyperlink r:id="rId5" w:history="1">
        <w:r w:rsidRPr="009C02EC">
          <w:rPr>
            <w:rStyle w:val="aa"/>
            <w:rFonts w:eastAsia="Arial Unicode MS"/>
            <w:bCs/>
            <w:color w:val="auto"/>
            <w:sz w:val="24"/>
            <w:szCs w:val="24"/>
          </w:rPr>
          <w:t xml:space="preserve">QR </w:t>
        </w:r>
        <w:proofErr w:type="spellStart"/>
        <w:r w:rsidRPr="009C02EC">
          <w:rPr>
            <w:rStyle w:val="aa"/>
            <w:rFonts w:eastAsia="Arial Unicode MS"/>
            <w:bCs/>
            <w:color w:val="auto"/>
            <w:sz w:val="24"/>
            <w:szCs w:val="24"/>
          </w:rPr>
          <w:t>Coder</w:t>
        </w:r>
        <w:proofErr w:type="spellEnd"/>
      </w:hyperlink>
      <w:r w:rsidRPr="009C02EC">
        <w:rPr>
          <w:bCs/>
          <w:sz w:val="24"/>
          <w:szCs w:val="24"/>
        </w:rPr>
        <w:t>), а потім ці коди розкладає в журнали та книги у заздалегідь прописаному порядку.</w:t>
      </w:r>
    </w:p>
    <w:p w:rsidR="001824B7" w:rsidRPr="009C02EC" w:rsidRDefault="001824B7" w:rsidP="001824B7">
      <w:pPr>
        <w:spacing w:line="276" w:lineRule="auto"/>
        <w:ind w:firstLine="708"/>
        <w:jc w:val="both"/>
        <w:rPr>
          <w:sz w:val="24"/>
          <w:szCs w:val="24"/>
        </w:rPr>
      </w:pPr>
      <w:r w:rsidRPr="009C02EC">
        <w:rPr>
          <w:bCs/>
          <w:sz w:val="24"/>
          <w:szCs w:val="24"/>
        </w:rPr>
        <w:t xml:space="preserve">Третій етап підготовки до літературно-фольклорного </w:t>
      </w:r>
      <w:proofErr w:type="spellStart"/>
      <w:r w:rsidRPr="009C02EC">
        <w:rPr>
          <w:bCs/>
          <w:sz w:val="24"/>
          <w:szCs w:val="24"/>
        </w:rPr>
        <w:t>квесту</w:t>
      </w:r>
      <w:proofErr w:type="spellEnd"/>
      <w:r w:rsidRPr="009C02EC">
        <w:rPr>
          <w:bCs/>
          <w:sz w:val="24"/>
          <w:szCs w:val="24"/>
        </w:rPr>
        <w:t xml:space="preserve"> залежить від технічного забезпечення. Викладач прослідковує, щоб студенти заздалегідь завантажили на </w:t>
      </w:r>
      <w:proofErr w:type="spellStart"/>
      <w:r w:rsidRPr="009C02EC">
        <w:rPr>
          <w:bCs/>
          <w:sz w:val="24"/>
          <w:szCs w:val="24"/>
        </w:rPr>
        <w:t>смартфони</w:t>
      </w:r>
      <w:proofErr w:type="spellEnd"/>
      <w:r w:rsidRPr="009C02EC">
        <w:rPr>
          <w:bCs/>
          <w:sz w:val="24"/>
          <w:szCs w:val="24"/>
        </w:rPr>
        <w:t xml:space="preserve"> програму для зчитування </w:t>
      </w:r>
      <w:r w:rsidRPr="009C02EC">
        <w:rPr>
          <w:sz w:val="24"/>
          <w:szCs w:val="24"/>
        </w:rPr>
        <w:t xml:space="preserve">QR-кодів (QR-сканер – </w:t>
      </w:r>
      <w:r w:rsidRPr="009C02EC">
        <w:rPr>
          <w:bCs/>
          <w:color w:val="181721"/>
          <w:sz w:val="24"/>
          <w:szCs w:val="24"/>
          <w:u w:val="single"/>
        </w:rPr>
        <w:t xml:space="preserve">QR </w:t>
      </w:r>
      <w:proofErr w:type="spellStart"/>
      <w:r w:rsidRPr="009C02EC">
        <w:rPr>
          <w:bCs/>
          <w:color w:val="181721"/>
          <w:sz w:val="24"/>
          <w:szCs w:val="24"/>
          <w:u w:val="single"/>
        </w:rPr>
        <w:t>Code</w:t>
      </w:r>
      <w:proofErr w:type="spellEnd"/>
      <w:r w:rsidRPr="009C02EC">
        <w:rPr>
          <w:bCs/>
          <w:color w:val="181721"/>
          <w:sz w:val="24"/>
          <w:szCs w:val="24"/>
          <w:u w:val="single"/>
        </w:rPr>
        <w:t xml:space="preserve"> </w:t>
      </w:r>
      <w:proofErr w:type="spellStart"/>
      <w:r w:rsidRPr="009C02EC">
        <w:rPr>
          <w:bCs/>
          <w:color w:val="181721"/>
          <w:sz w:val="24"/>
          <w:szCs w:val="24"/>
          <w:u w:val="single"/>
        </w:rPr>
        <w:t>Reader</w:t>
      </w:r>
      <w:proofErr w:type="spellEnd"/>
      <w:r w:rsidRPr="009C02EC">
        <w:rPr>
          <w:sz w:val="24"/>
          <w:szCs w:val="24"/>
        </w:rPr>
        <w:t xml:space="preserve">). </w:t>
      </w:r>
    </w:p>
    <w:p w:rsidR="001824B7" w:rsidRPr="009C02EC" w:rsidRDefault="001824B7" w:rsidP="001824B7">
      <w:pPr>
        <w:spacing w:line="276" w:lineRule="auto"/>
        <w:ind w:firstLine="708"/>
        <w:jc w:val="both"/>
        <w:rPr>
          <w:sz w:val="24"/>
          <w:szCs w:val="24"/>
        </w:rPr>
      </w:pPr>
      <w:r w:rsidRPr="009C02EC">
        <w:rPr>
          <w:sz w:val="24"/>
          <w:szCs w:val="24"/>
        </w:rPr>
        <w:t xml:space="preserve">Для проведення </w:t>
      </w:r>
      <w:proofErr w:type="spellStart"/>
      <w:r w:rsidRPr="009C02EC">
        <w:rPr>
          <w:sz w:val="24"/>
          <w:szCs w:val="24"/>
        </w:rPr>
        <w:t>квесту</w:t>
      </w:r>
      <w:proofErr w:type="spellEnd"/>
      <w:r w:rsidRPr="009C02EC">
        <w:rPr>
          <w:sz w:val="24"/>
          <w:szCs w:val="24"/>
        </w:rPr>
        <w:t xml:space="preserve"> на основі ресурсів </w:t>
      </w:r>
      <w:proofErr w:type="spellStart"/>
      <w:r w:rsidRPr="009C02EC">
        <w:rPr>
          <w:sz w:val="24"/>
          <w:szCs w:val="24"/>
        </w:rPr>
        <w:t>інтернету</w:t>
      </w:r>
      <w:proofErr w:type="spellEnd"/>
      <w:r w:rsidRPr="009C02EC">
        <w:rPr>
          <w:sz w:val="24"/>
          <w:szCs w:val="24"/>
        </w:rPr>
        <w:t xml:space="preserve"> групу студентів варто поділити на дві команди, хоча оцінювання залежить від індивідуального виконання завдань, знань та вмінь кожного практиканта. Перший тур – це пошук літературознавчих статей у фахових журналах. Викладач розкладає перед командами перше завдання, зашифроване в QR-коді. </w:t>
      </w:r>
    </w:p>
    <w:p w:rsidR="001824B7" w:rsidRPr="009C02EC" w:rsidRDefault="001824B7" w:rsidP="001824B7">
      <w:pPr>
        <w:spacing w:line="276" w:lineRule="auto"/>
        <w:ind w:firstLine="708"/>
        <w:jc w:val="both"/>
        <w:rPr>
          <w:sz w:val="24"/>
          <w:szCs w:val="24"/>
        </w:rPr>
      </w:pPr>
      <w:r w:rsidRPr="009C02EC">
        <w:rPr>
          <w:sz w:val="24"/>
          <w:szCs w:val="24"/>
        </w:rPr>
        <w:t>Студенти по черзі за допомогою QR-сканерів розшифровують коди, читають завдання і знаходять потрібну статтю в журналах, що заздалегідь розкладені перед ними. Коли статтю знайдено, в цьому журналі лежатиме наступне завдання-код. Пошук триває, поки практиканти не знайдуть останній QR-код із текстом «</w:t>
      </w:r>
      <w:r w:rsidRPr="009C02EC">
        <w:rPr>
          <w:i/>
          <w:sz w:val="24"/>
          <w:szCs w:val="24"/>
        </w:rPr>
        <w:t>Всі завдання виконано</w:t>
      </w:r>
      <w:r w:rsidRPr="009C02EC">
        <w:rPr>
          <w:sz w:val="24"/>
          <w:szCs w:val="24"/>
        </w:rPr>
        <w:t>»:</w:t>
      </w:r>
    </w:p>
    <w:p w:rsidR="001824B7" w:rsidRPr="009C02EC" w:rsidRDefault="001824B7" w:rsidP="001824B7">
      <w:pPr>
        <w:spacing w:line="276" w:lineRule="auto"/>
        <w:ind w:firstLine="708"/>
        <w:jc w:val="both"/>
        <w:rPr>
          <w:sz w:val="24"/>
          <w:szCs w:val="24"/>
        </w:rPr>
      </w:pPr>
      <w:r w:rsidRPr="009C02EC">
        <w:rPr>
          <w:sz w:val="24"/>
          <w:szCs w:val="24"/>
        </w:rPr>
        <w:t>Другий тур – своєрідна фольклорна вікторина, до якої готуються запитання та відповіді одночасно. Студент за допомогою QR-сканеру зчитує завдання, дає відповідь, а потім зчитує правильну відповідь і таким чином перевіряє себе. Фольклорні завдання мають такий вигляд:</w:t>
      </w:r>
    </w:p>
    <w:p w:rsidR="001824B7" w:rsidRPr="009C02EC" w:rsidRDefault="001824B7" w:rsidP="001824B7">
      <w:pPr>
        <w:spacing w:line="276" w:lineRule="auto"/>
        <w:ind w:firstLine="708"/>
        <w:jc w:val="both"/>
        <w:rPr>
          <w:sz w:val="24"/>
          <w:szCs w:val="24"/>
        </w:rPr>
      </w:pPr>
      <w:r w:rsidRPr="009C02EC">
        <w:rPr>
          <w:sz w:val="24"/>
          <w:szCs w:val="24"/>
        </w:rPr>
        <w:lastRenderedPageBreak/>
        <w:t xml:space="preserve">Третій тур </w:t>
      </w:r>
      <w:proofErr w:type="spellStart"/>
      <w:r w:rsidRPr="009C02EC">
        <w:rPr>
          <w:sz w:val="24"/>
          <w:szCs w:val="24"/>
        </w:rPr>
        <w:t>квесту</w:t>
      </w:r>
      <w:proofErr w:type="spellEnd"/>
      <w:r w:rsidRPr="009C02EC">
        <w:rPr>
          <w:sz w:val="24"/>
          <w:szCs w:val="24"/>
        </w:rPr>
        <w:t xml:space="preserve"> полягає в пошуках художнього твору за уривком з тексту, що також зашифрований в QR-коді. Якщо студенти, поділені на дві групи, правильно назвали твір та автора, звідки подано цитату, то мають змогу швидко віднайти потрібну книгу, в якій на них чекатиме наступне завдання. На цьому етапі дозволяється груповий пошук, однак викладач уважно стежить за активністю та кмітливістю кожного практиканта. Перше завдання керівник практики розкладає перед групами відразу. Пошук завершується, коли група знаходить останній QR-код «</w:t>
      </w:r>
      <w:r w:rsidRPr="009C02EC">
        <w:rPr>
          <w:i/>
          <w:sz w:val="24"/>
          <w:szCs w:val="24"/>
        </w:rPr>
        <w:t>Всі завдання виконано</w:t>
      </w:r>
      <w:r w:rsidRPr="009C02EC">
        <w:rPr>
          <w:sz w:val="24"/>
          <w:szCs w:val="24"/>
        </w:rPr>
        <w:t>».</w:t>
      </w:r>
    </w:p>
    <w:p w:rsidR="001824B7" w:rsidRPr="009C02EC" w:rsidRDefault="001824B7" w:rsidP="001824B7">
      <w:pPr>
        <w:spacing w:line="276" w:lineRule="auto"/>
        <w:ind w:firstLine="708"/>
        <w:jc w:val="both"/>
        <w:rPr>
          <w:sz w:val="24"/>
          <w:szCs w:val="24"/>
        </w:rPr>
      </w:pPr>
      <w:proofErr w:type="spellStart"/>
      <w:r w:rsidRPr="009C02EC">
        <w:rPr>
          <w:b/>
          <w:sz w:val="24"/>
          <w:szCs w:val="24"/>
        </w:rPr>
        <w:t>Оn-line-тестування</w:t>
      </w:r>
      <w:proofErr w:type="spellEnd"/>
      <w:r w:rsidRPr="009C02EC">
        <w:rPr>
          <w:sz w:val="24"/>
          <w:szCs w:val="24"/>
        </w:rPr>
        <w:t xml:space="preserve"> також належить до інноваційних засобів навчання і проводиться за допомогою </w:t>
      </w:r>
      <w:proofErr w:type="spellStart"/>
      <w:r w:rsidRPr="009C02EC">
        <w:rPr>
          <w:sz w:val="24"/>
          <w:szCs w:val="24"/>
        </w:rPr>
        <w:t>інтернет-ресурсів</w:t>
      </w:r>
      <w:proofErr w:type="spellEnd"/>
      <w:r w:rsidRPr="009C02EC">
        <w:rPr>
          <w:sz w:val="24"/>
          <w:szCs w:val="24"/>
        </w:rPr>
        <w:t xml:space="preserve">. Керівник готує комп’ютерний клас, налаштовує техніку та </w:t>
      </w:r>
      <w:proofErr w:type="spellStart"/>
      <w:r w:rsidRPr="009C02EC">
        <w:rPr>
          <w:sz w:val="24"/>
          <w:szCs w:val="24"/>
        </w:rPr>
        <w:t>інтернет</w:t>
      </w:r>
      <w:proofErr w:type="spellEnd"/>
      <w:r w:rsidRPr="009C02EC">
        <w:rPr>
          <w:sz w:val="24"/>
          <w:szCs w:val="24"/>
        </w:rPr>
        <w:t xml:space="preserve">, підключає мультимедійну дошку або проектор, за допомогою якого виводяться тестові завдання на екран. Практикантам пропонуються тести, розроблені за допомогою програми </w:t>
      </w:r>
      <w:proofErr w:type="spellStart"/>
      <w:r w:rsidRPr="009C02EC">
        <w:rPr>
          <w:i/>
          <w:sz w:val="24"/>
          <w:szCs w:val="24"/>
        </w:rPr>
        <w:t>kahoot.it</w:t>
      </w:r>
      <w:proofErr w:type="spellEnd"/>
      <w:r w:rsidRPr="009C02EC">
        <w:rPr>
          <w:i/>
          <w:sz w:val="24"/>
          <w:szCs w:val="24"/>
        </w:rPr>
        <w:t xml:space="preserve"> </w:t>
      </w:r>
      <w:r w:rsidRPr="009C02EC">
        <w:rPr>
          <w:sz w:val="24"/>
          <w:szCs w:val="24"/>
        </w:rPr>
        <w:t>в режимі on-</w:t>
      </w:r>
      <w:proofErr w:type="spellStart"/>
      <w:r w:rsidRPr="009C02EC">
        <w:rPr>
          <w:sz w:val="24"/>
          <w:szCs w:val="24"/>
        </w:rPr>
        <w:t>line</w:t>
      </w:r>
      <w:proofErr w:type="spellEnd"/>
      <w:r w:rsidRPr="009C02EC">
        <w:rPr>
          <w:sz w:val="24"/>
          <w:szCs w:val="24"/>
        </w:rPr>
        <w:t xml:space="preserve">. Завдання з’являється на екрані, всі студенти одночасно його читають, а потім кожен на своєму комп’ютері, планшеті або </w:t>
      </w:r>
      <w:proofErr w:type="spellStart"/>
      <w:r w:rsidRPr="009C02EC">
        <w:rPr>
          <w:sz w:val="24"/>
          <w:szCs w:val="24"/>
        </w:rPr>
        <w:t>смартфоні</w:t>
      </w:r>
      <w:proofErr w:type="spellEnd"/>
      <w:r w:rsidRPr="009C02EC">
        <w:rPr>
          <w:sz w:val="24"/>
          <w:szCs w:val="24"/>
        </w:rPr>
        <w:t xml:space="preserve"> обирає один із чотирьох варіантів відповідей. Програма </w:t>
      </w:r>
      <w:proofErr w:type="spellStart"/>
      <w:r w:rsidRPr="009C02EC">
        <w:rPr>
          <w:i/>
          <w:sz w:val="24"/>
          <w:szCs w:val="24"/>
        </w:rPr>
        <w:t>kahoot.it</w:t>
      </w:r>
      <w:proofErr w:type="spellEnd"/>
      <w:r w:rsidRPr="009C02EC">
        <w:rPr>
          <w:i/>
          <w:sz w:val="24"/>
          <w:szCs w:val="24"/>
        </w:rPr>
        <w:t xml:space="preserve"> </w:t>
      </w:r>
      <w:r w:rsidRPr="009C02EC">
        <w:rPr>
          <w:sz w:val="24"/>
          <w:szCs w:val="24"/>
        </w:rPr>
        <w:t xml:space="preserve">за кілька секунд обробляє дані всіх відповідей і виводить на екран спочатку проміжні результати, а після завершення тестування – кінцеві результати відповідей. Таким чином, і студенти, і керівник відразу можуть здійснити контроль, виявити проблемні питання Керівник може організувати майстер-клас зі складання тестів у програмі </w:t>
      </w:r>
      <w:proofErr w:type="spellStart"/>
      <w:r w:rsidRPr="009C02EC">
        <w:rPr>
          <w:i/>
          <w:sz w:val="24"/>
          <w:szCs w:val="24"/>
        </w:rPr>
        <w:t>kahoot.it</w:t>
      </w:r>
      <w:proofErr w:type="spellEnd"/>
      <w:r w:rsidRPr="009C02EC">
        <w:rPr>
          <w:sz w:val="24"/>
          <w:szCs w:val="24"/>
        </w:rPr>
        <w:t xml:space="preserve">, дати можливість студентам зробити пробні варіанти таких тестів, спробувати використати їх на практиці. </w:t>
      </w:r>
    </w:p>
    <w:p w:rsidR="001824B7" w:rsidRPr="009C02EC" w:rsidRDefault="001824B7" w:rsidP="001824B7">
      <w:pPr>
        <w:spacing w:line="276" w:lineRule="auto"/>
        <w:ind w:firstLine="708"/>
        <w:jc w:val="both"/>
        <w:rPr>
          <w:sz w:val="24"/>
          <w:szCs w:val="24"/>
        </w:rPr>
      </w:pPr>
      <w:r w:rsidRPr="009C02EC">
        <w:rPr>
          <w:sz w:val="24"/>
          <w:szCs w:val="24"/>
        </w:rPr>
        <w:t xml:space="preserve">Для </w:t>
      </w:r>
      <w:proofErr w:type="spellStart"/>
      <w:r w:rsidRPr="009C02EC">
        <w:rPr>
          <w:sz w:val="24"/>
          <w:szCs w:val="24"/>
        </w:rPr>
        <w:t>оn-line-тестування</w:t>
      </w:r>
      <w:proofErr w:type="spellEnd"/>
      <w:r w:rsidRPr="009C02EC">
        <w:rPr>
          <w:sz w:val="24"/>
          <w:szCs w:val="24"/>
        </w:rPr>
        <w:t xml:space="preserve"> керівник практики складає тести на сайті </w:t>
      </w:r>
      <w:proofErr w:type="spellStart"/>
      <w:r w:rsidRPr="009C02EC">
        <w:rPr>
          <w:i/>
          <w:sz w:val="24"/>
          <w:szCs w:val="24"/>
        </w:rPr>
        <w:t>kahoot.it</w:t>
      </w:r>
      <w:proofErr w:type="spellEnd"/>
      <w:r w:rsidRPr="009C02EC">
        <w:rPr>
          <w:sz w:val="24"/>
          <w:szCs w:val="24"/>
        </w:rPr>
        <w:t xml:space="preserve"> відповідно до програм навчальних дисциплін, засвоєних студентами на першому та другому курсі навчання («Фольклор і дитяча література», «Історія української літератури першої половини ХІХ століття», «Історія української літератури другої половини ХІХ століття», «Вступ до літературознавства»). Кожній групі тестів автоматично присвоюється номер, за яким потім студенти знаходитимуть завдання: «Фольклор» – 366987, «Історія української літератури першої половини ХІХ століття» – 636060, «Історія української літератури другої половини ХІХ століття» – 661104.</w:t>
      </w:r>
    </w:p>
    <w:p w:rsidR="001824B7" w:rsidRPr="009C02EC" w:rsidRDefault="001824B7" w:rsidP="001824B7">
      <w:pPr>
        <w:spacing w:line="276" w:lineRule="auto"/>
        <w:ind w:firstLine="708"/>
        <w:jc w:val="both"/>
        <w:rPr>
          <w:sz w:val="24"/>
          <w:szCs w:val="24"/>
        </w:rPr>
      </w:pPr>
      <w:r w:rsidRPr="009C02EC">
        <w:rPr>
          <w:sz w:val="24"/>
          <w:szCs w:val="24"/>
        </w:rPr>
        <w:t xml:space="preserve">Після налаштування мережі </w:t>
      </w:r>
      <w:proofErr w:type="spellStart"/>
      <w:r w:rsidRPr="009C02EC">
        <w:rPr>
          <w:sz w:val="24"/>
          <w:szCs w:val="24"/>
        </w:rPr>
        <w:t>інтернет</w:t>
      </w:r>
      <w:proofErr w:type="spellEnd"/>
      <w:r w:rsidRPr="009C02EC">
        <w:rPr>
          <w:sz w:val="24"/>
          <w:szCs w:val="24"/>
        </w:rPr>
        <w:t xml:space="preserve">, комп’ютерів (або планшетів, </w:t>
      </w:r>
      <w:proofErr w:type="spellStart"/>
      <w:r w:rsidRPr="009C02EC">
        <w:rPr>
          <w:sz w:val="24"/>
          <w:szCs w:val="24"/>
        </w:rPr>
        <w:t>смартфонів</w:t>
      </w:r>
      <w:proofErr w:type="spellEnd"/>
      <w:r w:rsidRPr="009C02EC">
        <w:rPr>
          <w:sz w:val="24"/>
          <w:szCs w:val="24"/>
        </w:rPr>
        <w:t xml:space="preserve">) студенти заходять на сайт </w:t>
      </w:r>
      <w:proofErr w:type="spellStart"/>
      <w:r w:rsidRPr="009C02EC">
        <w:rPr>
          <w:i/>
          <w:sz w:val="24"/>
          <w:szCs w:val="24"/>
        </w:rPr>
        <w:t>kahoot.it</w:t>
      </w:r>
      <w:proofErr w:type="spellEnd"/>
      <w:r w:rsidRPr="009C02EC">
        <w:rPr>
          <w:i/>
          <w:sz w:val="24"/>
          <w:szCs w:val="24"/>
        </w:rPr>
        <w:t xml:space="preserve"> </w:t>
      </w:r>
      <w:r w:rsidRPr="009C02EC">
        <w:rPr>
          <w:sz w:val="24"/>
          <w:szCs w:val="24"/>
        </w:rPr>
        <w:t>і вводять у відповідну графу номер тестових завдань, а потім своє прізвище та ім’я для ідентифікації відповідей викладачем.</w:t>
      </w:r>
    </w:p>
    <w:p w:rsidR="001824B7" w:rsidRPr="009C02EC" w:rsidRDefault="001824B7" w:rsidP="001824B7">
      <w:pPr>
        <w:spacing w:line="276" w:lineRule="auto"/>
        <w:ind w:firstLine="708"/>
        <w:jc w:val="both"/>
        <w:rPr>
          <w:sz w:val="24"/>
          <w:szCs w:val="24"/>
        </w:rPr>
      </w:pPr>
      <w:r w:rsidRPr="009C02EC">
        <w:rPr>
          <w:sz w:val="24"/>
          <w:szCs w:val="24"/>
        </w:rPr>
        <w:t xml:space="preserve">На кожне запитання відведена певна кількість часу, визначена автором. У нашому випадку це 30 або 60 секунд залежно від складності питання. Варіанти відповідей подаються на великому екрані у вигляді кольорових смужок, а студент на своєму </w:t>
      </w:r>
      <w:proofErr w:type="spellStart"/>
      <w:r w:rsidRPr="009C02EC">
        <w:rPr>
          <w:sz w:val="24"/>
          <w:szCs w:val="24"/>
        </w:rPr>
        <w:t>ґаджеті</w:t>
      </w:r>
      <w:proofErr w:type="spellEnd"/>
      <w:r w:rsidRPr="009C02EC">
        <w:rPr>
          <w:sz w:val="24"/>
          <w:szCs w:val="24"/>
        </w:rPr>
        <w:t xml:space="preserve"> має змогу обрати потрібний колір, на якому відображено правильну відповідь.</w:t>
      </w:r>
    </w:p>
    <w:p w:rsidR="001824B7" w:rsidRPr="009C02EC" w:rsidRDefault="001824B7" w:rsidP="001824B7">
      <w:pPr>
        <w:spacing w:line="276" w:lineRule="auto"/>
        <w:ind w:firstLine="708"/>
        <w:jc w:val="both"/>
        <w:rPr>
          <w:sz w:val="24"/>
          <w:szCs w:val="24"/>
        </w:rPr>
      </w:pPr>
      <w:r w:rsidRPr="009C02EC">
        <w:rPr>
          <w:sz w:val="24"/>
          <w:szCs w:val="24"/>
        </w:rPr>
        <w:t>Відразу після закінчення відведеного часу на екрані з’являється правильна відповідь і кількісний показник обраних варіантів.</w:t>
      </w:r>
    </w:p>
    <w:p w:rsidR="001824B7" w:rsidRPr="009C02EC" w:rsidRDefault="001824B7" w:rsidP="001824B7">
      <w:pPr>
        <w:spacing w:line="276" w:lineRule="auto"/>
        <w:ind w:firstLine="708"/>
        <w:jc w:val="both"/>
        <w:rPr>
          <w:sz w:val="24"/>
          <w:szCs w:val="24"/>
        </w:rPr>
      </w:pPr>
      <w:r w:rsidRPr="009C02EC">
        <w:rPr>
          <w:sz w:val="24"/>
          <w:szCs w:val="24"/>
        </w:rPr>
        <w:t>Після кожного завдання на екран виводиться проміжний результат тестування і кількість набраних балів, котра залежить від того, на скільки швидко практикант дав відповідь. Програма показує кінцевий підсумковий результат кожного студента.</w:t>
      </w:r>
    </w:p>
    <w:p w:rsidR="001824B7" w:rsidRPr="009C02EC" w:rsidRDefault="001824B7" w:rsidP="001824B7">
      <w:pPr>
        <w:shd w:val="clear" w:color="auto" w:fill="FFFFFF"/>
        <w:spacing w:line="276" w:lineRule="auto"/>
        <w:ind w:firstLine="708"/>
        <w:rPr>
          <w:sz w:val="24"/>
          <w:szCs w:val="24"/>
        </w:rPr>
      </w:pPr>
      <w:r w:rsidRPr="009C02EC">
        <w:rPr>
          <w:sz w:val="24"/>
          <w:szCs w:val="24"/>
        </w:rPr>
        <w:t xml:space="preserve">Крім цього, сервіс дає </w:t>
      </w:r>
      <w:proofErr w:type="spellStart"/>
      <w:r w:rsidRPr="009C02EC">
        <w:rPr>
          <w:sz w:val="24"/>
          <w:szCs w:val="24"/>
        </w:rPr>
        <w:t>можливісь</w:t>
      </w:r>
      <w:proofErr w:type="spellEnd"/>
      <w:r w:rsidRPr="009C02EC">
        <w:rPr>
          <w:sz w:val="24"/>
          <w:szCs w:val="24"/>
        </w:rPr>
        <w:t xml:space="preserve"> завантажити на диск </w:t>
      </w:r>
      <w:proofErr w:type="spellStart"/>
      <w:r w:rsidRPr="009C02EC">
        <w:rPr>
          <w:sz w:val="24"/>
          <w:szCs w:val="24"/>
        </w:rPr>
        <w:t>Гугл</w:t>
      </w:r>
      <w:proofErr w:type="spellEnd"/>
      <w:r w:rsidRPr="009C02EC">
        <w:rPr>
          <w:sz w:val="24"/>
          <w:szCs w:val="24"/>
        </w:rPr>
        <w:t xml:space="preserve"> чи на ПК файл з результатами поіменних результатів тестування у </w:t>
      </w:r>
      <w:hyperlink r:id="rId6" w:history="1">
        <w:r w:rsidRPr="009C02EC">
          <w:rPr>
            <w:rStyle w:val="aa"/>
            <w:rFonts w:eastAsia="Arial Unicode MS"/>
            <w:color w:val="auto"/>
            <w:sz w:val="24"/>
            <w:szCs w:val="24"/>
          </w:rPr>
          <w:t>форматі Excel</w:t>
        </w:r>
      </w:hyperlink>
      <w:r w:rsidRPr="009C02EC">
        <w:rPr>
          <w:sz w:val="24"/>
          <w:szCs w:val="24"/>
        </w:rPr>
        <w:t>.</w:t>
      </w:r>
    </w:p>
    <w:p w:rsidR="001824B7" w:rsidRPr="009C02EC" w:rsidRDefault="001824B7" w:rsidP="001824B7">
      <w:pPr>
        <w:shd w:val="clear" w:color="auto" w:fill="FFFFFF"/>
        <w:spacing w:line="276" w:lineRule="auto"/>
        <w:ind w:firstLine="708"/>
        <w:jc w:val="both"/>
        <w:rPr>
          <w:sz w:val="24"/>
          <w:szCs w:val="24"/>
        </w:rPr>
      </w:pPr>
      <w:r w:rsidRPr="009C02EC">
        <w:rPr>
          <w:sz w:val="24"/>
          <w:szCs w:val="24"/>
        </w:rPr>
        <w:t xml:space="preserve">Після проходження тестів викладач пропонує студентам скласти свої тести, знайомить їх із методикою роботи сервісу </w:t>
      </w:r>
      <w:proofErr w:type="spellStart"/>
      <w:r w:rsidRPr="009C02EC">
        <w:rPr>
          <w:i/>
          <w:sz w:val="24"/>
          <w:szCs w:val="24"/>
        </w:rPr>
        <w:t>kahoot.it</w:t>
      </w:r>
      <w:proofErr w:type="spellEnd"/>
      <w:r w:rsidRPr="009C02EC">
        <w:rPr>
          <w:sz w:val="24"/>
          <w:szCs w:val="24"/>
        </w:rPr>
        <w:t xml:space="preserve"> та перевіряє правильність виконання завдання.</w:t>
      </w:r>
    </w:p>
    <w:p w:rsidR="001824B7" w:rsidRPr="009C02EC" w:rsidRDefault="001824B7" w:rsidP="001824B7">
      <w:pPr>
        <w:shd w:val="clear" w:color="auto" w:fill="FFFFFF"/>
        <w:spacing w:line="276" w:lineRule="auto"/>
        <w:ind w:firstLine="708"/>
        <w:jc w:val="both"/>
        <w:rPr>
          <w:sz w:val="24"/>
          <w:szCs w:val="24"/>
        </w:rPr>
      </w:pPr>
      <w:r w:rsidRPr="009C02EC">
        <w:rPr>
          <w:b/>
          <w:sz w:val="24"/>
          <w:szCs w:val="24"/>
        </w:rPr>
        <w:t xml:space="preserve">Збирання фольклорних текстів </w:t>
      </w:r>
      <w:r w:rsidRPr="009C02EC">
        <w:rPr>
          <w:sz w:val="24"/>
          <w:szCs w:val="24"/>
        </w:rPr>
        <w:t xml:space="preserve">відбувається за місцем проживання з метою дослідження фольклорних традицій рідного села чи міста, однак практикант може записувати зразки усної народної творчості будь-якого іншого населеного пункту України. І </w:t>
      </w:r>
      <w:r w:rsidRPr="009C02EC">
        <w:rPr>
          <w:sz w:val="24"/>
          <w:szCs w:val="24"/>
        </w:rPr>
        <w:lastRenderedPageBreak/>
        <w:t>хоча літературно-фольклорна практика згідно з навчальним планом проводиться в четвертому семестрі, збирання фольклору можна проводити протягом року – під час Різдвяних святкувань, Великодніх свят, Трійці тощо, щоб охопити обрядовість весняного, літнього, осіннього та зимового циклів.</w:t>
      </w:r>
    </w:p>
    <w:p w:rsidR="001824B7" w:rsidRPr="009C02EC" w:rsidRDefault="001824B7" w:rsidP="001824B7">
      <w:pPr>
        <w:shd w:val="clear" w:color="auto" w:fill="FFFFFF"/>
        <w:spacing w:line="276" w:lineRule="auto"/>
        <w:ind w:firstLine="708"/>
        <w:jc w:val="both"/>
        <w:rPr>
          <w:sz w:val="24"/>
          <w:szCs w:val="24"/>
        </w:rPr>
      </w:pPr>
      <w:r w:rsidRPr="009C02EC">
        <w:rPr>
          <w:sz w:val="24"/>
          <w:szCs w:val="24"/>
        </w:rPr>
        <w:t xml:space="preserve">Обов’язковою умовою під час збирання фольклорних текстів є ведення </w:t>
      </w:r>
      <w:r w:rsidRPr="009C02EC">
        <w:rPr>
          <w:b/>
          <w:i/>
          <w:sz w:val="24"/>
          <w:szCs w:val="24"/>
        </w:rPr>
        <w:t>щоденника</w:t>
      </w:r>
      <w:r w:rsidRPr="009C02EC">
        <w:rPr>
          <w:sz w:val="24"/>
          <w:szCs w:val="24"/>
        </w:rPr>
        <w:t xml:space="preserve"> польових записів, що має таку структуру:</w:t>
      </w:r>
    </w:p>
    <w:p w:rsidR="001824B7" w:rsidRPr="009C02EC" w:rsidRDefault="001824B7" w:rsidP="001824B7">
      <w:pPr>
        <w:pStyle w:val="a9"/>
        <w:numPr>
          <w:ilvl w:val="0"/>
          <w:numId w:val="36"/>
        </w:numPr>
        <w:shd w:val="clear" w:color="auto" w:fill="FFFFFF"/>
        <w:spacing w:line="276" w:lineRule="auto"/>
        <w:jc w:val="both"/>
        <w:rPr>
          <w:sz w:val="24"/>
          <w:szCs w:val="24"/>
        </w:rPr>
      </w:pPr>
      <w:r w:rsidRPr="009C02EC">
        <w:rPr>
          <w:sz w:val="24"/>
          <w:szCs w:val="24"/>
        </w:rPr>
        <w:t>Зміст:</w:t>
      </w:r>
    </w:p>
    <w:p w:rsidR="001824B7" w:rsidRPr="009C02EC" w:rsidRDefault="001824B7" w:rsidP="001824B7">
      <w:pPr>
        <w:pStyle w:val="a9"/>
        <w:numPr>
          <w:ilvl w:val="0"/>
          <w:numId w:val="36"/>
        </w:numPr>
        <w:shd w:val="clear" w:color="auto" w:fill="FFFFFF"/>
        <w:spacing w:line="276" w:lineRule="auto"/>
        <w:jc w:val="both"/>
        <w:rPr>
          <w:sz w:val="24"/>
          <w:szCs w:val="24"/>
        </w:rPr>
      </w:pPr>
      <w:r w:rsidRPr="009C02EC">
        <w:rPr>
          <w:sz w:val="24"/>
          <w:szCs w:val="24"/>
        </w:rPr>
        <w:t>Історія населеного пункту.</w:t>
      </w:r>
    </w:p>
    <w:p w:rsidR="001824B7" w:rsidRPr="009C02EC" w:rsidRDefault="001824B7" w:rsidP="001824B7">
      <w:pPr>
        <w:pStyle w:val="a9"/>
        <w:numPr>
          <w:ilvl w:val="0"/>
          <w:numId w:val="36"/>
        </w:numPr>
        <w:shd w:val="clear" w:color="auto" w:fill="FFFFFF"/>
        <w:spacing w:line="276" w:lineRule="auto"/>
        <w:jc w:val="both"/>
        <w:rPr>
          <w:sz w:val="24"/>
          <w:szCs w:val="24"/>
        </w:rPr>
      </w:pPr>
      <w:r w:rsidRPr="009C02EC">
        <w:rPr>
          <w:sz w:val="24"/>
          <w:szCs w:val="24"/>
        </w:rPr>
        <w:t xml:space="preserve">Паспорт носія: </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а) прізвище, ім’я, по батькові;</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б) дата народження або вік;</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в) місце народження та де проживав раніше;</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г) освіта, професія, характер занять;</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ґ) від кого перейняв фольклорні тексти;</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д) кому передав фольклорний репертуар;</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е) адреса;</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є) фотографія (якщо це можливо).</w:t>
      </w:r>
    </w:p>
    <w:p w:rsidR="001824B7" w:rsidRPr="009C02EC" w:rsidRDefault="001824B7" w:rsidP="001824B7">
      <w:pPr>
        <w:pStyle w:val="a9"/>
        <w:numPr>
          <w:ilvl w:val="0"/>
          <w:numId w:val="36"/>
        </w:numPr>
        <w:shd w:val="clear" w:color="auto" w:fill="FFFFFF"/>
        <w:spacing w:line="276" w:lineRule="auto"/>
        <w:jc w:val="both"/>
        <w:rPr>
          <w:sz w:val="24"/>
          <w:szCs w:val="24"/>
        </w:rPr>
      </w:pPr>
      <w:r w:rsidRPr="009C02EC">
        <w:rPr>
          <w:sz w:val="24"/>
          <w:szCs w:val="24"/>
        </w:rPr>
        <w:t>Паспорт твору:</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а) ким записаний та розшифрований;</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б) дата запису;</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в) визначення інформантом жанру твору;</w:t>
      </w:r>
    </w:p>
    <w:p w:rsidR="001824B7" w:rsidRPr="009C02EC" w:rsidRDefault="001824B7" w:rsidP="001824B7">
      <w:pPr>
        <w:pStyle w:val="a9"/>
        <w:shd w:val="clear" w:color="auto" w:fill="FFFFFF"/>
        <w:spacing w:line="276" w:lineRule="auto"/>
        <w:ind w:left="1068"/>
        <w:jc w:val="both"/>
        <w:rPr>
          <w:sz w:val="24"/>
          <w:szCs w:val="24"/>
        </w:rPr>
      </w:pPr>
      <w:r w:rsidRPr="009C02EC">
        <w:rPr>
          <w:sz w:val="24"/>
          <w:szCs w:val="24"/>
        </w:rPr>
        <w:t>г) наукове визначення жанру (див. додаток 2).</w:t>
      </w:r>
    </w:p>
    <w:p w:rsidR="001824B7" w:rsidRPr="009C02EC" w:rsidRDefault="001824B7" w:rsidP="001824B7">
      <w:pPr>
        <w:pStyle w:val="a9"/>
        <w:numPr>
          <w:ilvl w:val="0"/>
          <w:numId w:val="36"/>
        </w:numPr>
        <w:shd w:val="clear" w:color="auto" w:fill="FFFFFF"/>
        <w:spacing w:line="276" w:lineRule="auto"/>
        <w:jc w:val="both"/>
        <w:rPr>
          <w:sz w:val="24"/>
          <w:szCs w:val="24"/>
        </w:rPr>
      </w:pPr>
      <w:r w:rsidRPr="009C02EC">
        <w:rPr>
          <w:sz w:val="24"/>
          <w:szCs w:val="24"/>
        </w:rPr>
        <w:t>Зведена таблиця записів (див. додаток 4).</w:t>
      </w:r>
    </w:p>
    <w:p w:rsidR="001824B7" w:rsidRPr="009C02EC" w:rsidRDefault="001824B7" w:rsidP="001824B7">
      <w:pPr>
        <w:shd w:val="clear" w:color="auto" w:fill="FFFFFF"/>
        <w:spacing w:line="276" w:lineRule="auto"/>
        <w:ind w:firstLine="708"/>
        <w:jc w:val="both"/>
        <w:rPr>
          <w:sz w:val="24"/>
          <w:szCs w:val="24"/>
        </w:rPr>
      </w:pPr>
      <w:r w:rsidRPr="009C02EC">
        <w:rPr>
          <w:sz w:val="24"/>
          <w:szCs w:val="24"/>
        </w:rPr>
        <w:t>Кожен фольклорний текст незалежно від обсягу та жанру має свій порядковий номер. Якщо виконання твору супроводжується обрядовими діями, потрібно обов’язково їх записати. Діалектні та рідковживані слова подаються із поясненням.</w:t>
      </w:r>
    </w:p>
    <w:p w:rsidR="001824B7" w:rsidRPr="009C02EC" w:rsidRDefault="001824B7" w:rsidP="001824B7">
      <w:pPr>
        <w:shd w:val="clear" w:color="auto" w:fill="FFFFFF"/>
        <w:spacing w:line="276" w:lineRule="auto"/>
        <w:ind w:firstLine="708"/>
        <w:jc w:val="both"/>
        <w:rPr>
          <w:sz w:val="24"/>
          <w:szCs w:val="24"/>
        </w:rPr>
      </w:pPr>
      <w:r w:rsidRPr="009C02EC">
        <w:rPr>
          <w:sz w:val="24"/>
          <w:szCs w:val="24"/>
        </w:rPr>
        <w:t>Під час формування збірки зібраних фольклорних текстів варто дотримуватись такої послідовності запису:</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Календарно-обрядові пісні.</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Родинні обрядові пісні.</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Замовляння.</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Загадки.</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Прислів’я та приказки.</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Казки.</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Легенди та перекази</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Анекдоти та смішинки.</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Страшилки.</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Історичні пісні.</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Ліричні пісні.</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Короткі пісенні мініатюри.</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Дитячий фольклор.</w:t>
      </w:r>
    </w:p>
    <w:p w:rsidR="001824B7" w:rsidRPr="009C02EC" w:rsidRDefault="001824B7" w:rsidP="001824B7">
      <w:pPr>
        <w:pStyle w:val="a9"/>
        <w:numPr>
          <w:ilvl w:val="0"/>
          <w:numId w:val="37"/>
        </w:numPr>
        <w:shd w:val="clear" w:color="auto" w:fill="FFFFFF"/>
        <w:spacing w:line="276" w:lineRule="auto"/>
        <w:jc w:val="both"/>
        <w:rPr>
          <w:sz w:val="24"/>
          <w:szCs w:val="24"/>
        </w:rPr>
      </w:pPr>
      <w:r w:rsidRPr="009C02EC">
        <w:rPr>
          <w:sz w:val="24"/>
          <w:szCs w:val="24"/>
        </w:rPr>
        <w:t>Інше.</w:t>
      </w:r>
    </w:p>
    <w:p w:rsidR="001824B7" w:rsidRPr="009C02EC" w:rsidRDefault="001824B7" w:rsidP="001824B7">
      <w:pPr>
        <w:spacing w:line="276" w:lineRule="auto"/>
        <w:ind w:firstLine="708"/>
        <w:jc w:val="both"/>
        <w:rPr>
          <w:sz w:val="24"/>
          <w:szCs w:val="24"/>
        </w:rPr>
      </w:pPr>
      <w:r w:rsidRPr="009C02EC">
        <w:rPr>
          <w:sz w:val="24"/>
          <w:szCs w:val="24"/>
        </w:rPr>
        <w:t xml:space="preserve">Різноманітні види завдань під час навчальної літературно-фольклорної практики сприяють поглибленню та розширенню теоретичних знань, збагаченню світогляду студентів-філологів, забезпечують розвиток інтелектуального потенціалу, самостійності, креативності </w:t>
      </w:r>
      <w:r w:rsidRPr="009C02EC">
        <w:rPr>
          <w:sz w:val="24"/>
          <w:szCs w:val="24"/>
        </w:rPr>
        <w:lastRenderedPageBreak/>
        <w:t>кожної особистості, реалізують принципи систематичності, наступності, взаємодоповнюваності та емоційності.</w:t>
      </w:r>
    </w:p>
    <w:p w:rsidR="001824B7" w:rsidRPr="009C02EC" w:rsidRDefault="001824B7" w:rsidP="001824B7">
      <w:pPr>
        <w:spacing w:after="200" w:line="276" w:lineRule="auto"/>
        <w:ind w:left="644"/>
        <w:contextualSpacing/>
        <w:jc w:val="both"/>
        <w:rPr>
          <w:sz w:val="24"/>
          <w:szCs w:val="24"/>
        </w:rPr>
      </w:pPr>
    </w:p>
    <w:p w:rsidR="001824B7" w:rsidRPr="009C02EC" w:rsidRDefault="001824B7" w:rsidP="001824B7">
      <w:pPr>
        <w:spacing w:line="276" w:lineRule="auto"/>
        <w:jc w:val="center"/>
        <w:rPr>
          <w:b/>
          <w:color w:val="000000"/>
          <w:sz w:val="24"/>
          <w:szCs w:val="24"/>
        </w:rPr>
      </w:pPr>
      <w:r w:rsidRPr="009C02EC">
        <w:rPr>
          <w:b/>
          <w:sz w:val="24"/>
          <w:szCs w:val="24"/>
        </w:rPr>
        <w:t>3.4. Питання до заліку</w:t>
      </w:r>
    </w:p>
    <w:p w:rsidR="001824B7" w:rsidRPr="009C02EC" w:rsidRDefault="001824B7" w:rsidP="00245ACF">
      <w:pPr>
        <w:numPr>
          <w:ilvl w:val="0"/>
          <w:numId w:val="45"/>
        </w:numPr>
        <w:spacing w:line="276" w:lineRule="auto"/>
        <w:jc w:val="both"/>
        <w:rPr>
          <w:color w:val="000000"/>
          <w:sz w:val="24"/>
          <w:szCs w:val="24"/>
        </w:rPr>
      </w:pPr>
      <w:r w:rsidRPr="009C02EC">
        <w:rPr>
          <w:sz w:val="24"/>
          <w:szCs w:val="24"/>
        </w:rPr>
        <w:t>З якими дисциплінами пов'язаний український фольклор?</w:t>
      </w:r>
    </w:p>
    <w:p w:rsidR="001824B7" w:rsidRPr="009C02EC" w:rsidRDefault="001824B7" w:rsidP="00245ACF">
      <w:pPr>
        <w:numPr>
          <w:ilvl w:val="0"/>
          <w:numId w:val="45"/>
        </w:numPr>
        <w:spacing w:line="276" w:lineRule="auto"/>
        <w:jc w:val="both"/>
        <w:rPr>
          <w:color w:val="000000"/>
          <w:sz w:val="24"/>
          <w:szCs w:val="24"/>
        </w:rPr>
      </w:pPr>
      <w:r w:rsidRPr="009C02EC">
        <w:rPr>
          <w:sz w:val="24"/>
          <w:szCs w:val="24"/>
        </w:rPr>
        <w:t>Мета і завдання начальної літературно-</w:t>
      </w:r>
      <w:r w:rsidR="00245ACF" w:rsidRPr="009C02EC">
        <w:rPr>
          <w:sz w:val="24"/>
          <w:szCs w:val="24"/>
        </w:rPr>
        <w:t>фольклорної практики?</w:t>
      </w:r>
    </w:p>
    <w:p w:rsidR="001824B7" w:rsidRPr="009C02EC" w:rsidRDefault="001824B7" w:rsidP="00245ACF">
      <w:pPr>
        <w:numPr>
          <w:ilvl w:val="0"/>
          <w:numId w:val="45"/>
        </w:numPr>
        <w:spacing w:line="276" w:lineRule="auto"/>
        <w:jc w:val="both"/>
        <w:rPr>
          <w:color w:val="000000"/>
          <w:sz w:val="24"/>
          <w:szCs w:val="24"/>
        </w:rPr>
      </w:pPr>
      <w:r w:rsidRPr="009C02EC">
        <w:rPr>
          <w:sz w:val="24"/>
          <w:szCs w:val="24"/>
        </w:rPr>
        <w:t xml:space="preserve">У чому полягає навчально-пізнавальна складова </w:t>
      </w:r>
      <w:r w:rsidR="00245ACF" w:rsidRPr="009C02EC">
        <w:rPr>
          <w:sz w:val="24"/>
          <w:szCs w:val="24"/>
        </w:rPr>
        <w:t>літературно-фольклорної</w:t>
      </w:r>
      <w:r w:rsidRPr="009C02EC">
        <w:rPr>
          <w:sz w:val="24"/>
          <w:szCs w:val="24"/>
        </w:rPr>
        <w:t xml:space="preserve"> підготовки?</w:t>
      </w:r>
    </w:p>
    <w:p w:rsidR="001824B7" w:rsidRPr="009C02EC" w:rsidRDefault="001824B7" w:rsidP="00245ACF">
      <w:pPr>
        <w:numPr>
          <w:ilvl w:val="0"/>
          <w:numId w:val="45"/>
        </w:numPr>
        <w:spacing w:line="276" w:lineRule="auto"/>
        <w:jc w:val="both"/>
        <w:rPr>
          <w:sz w:val="24"/>
          <w:szCs w:val="24"/>
        </w:rPr>
      </w:pPr>
      <w:r w:rsidRPr="009C02EC">
        <w:rPr>
          <w:sz w:val="24"/>
          <w:szCs w:val="24"/>
        </w:rPr>
        <w:t>Охарактеризуйте практичну складову літературно-</w:t>
      </w:r>
      <w:r w:rsidR="00245ACF" w:rsidRPr="009C02EC">
        <w:rPr>
          <w:sz w:val="24"/>
          <w:szCs w:val="24"/>
        </w:rPr>
        <w:t>фольклорної</w:t>
      </w:r>
      <w:r w:rsidRPr="009C02EC">
        <w:rPr>
          <w:sz w:val="24"/>
          <w:szCs w:val="24"/>
        </w:rPr>
        <w:t xml:space="preserve"> підготовки.</w:t>
      </w:r>
    </w:p>
    <w:p w:rsidR="00245ACF" w:rsidRPr="009C02EC" w:rsidRDefault="00245ACF" w:rsidP="00245ACF">
      <w:pPr>
        <w:numPr>
          <w:ilvl w:val="0"/>
          <w:numId w:val="45"/>
        </w:numPr>
        <w:spacing w:line="276" w:lineRule="auto"/>
        <w:jc w:val="both"/>
        <w:rPr>
          <w:sz w:val="24"/>
          <w:szCs w:val="24"/>
        </w:rPr>
      </w:pPr>
      <w:r w:rsidRPr="009C02EC">
        <w:rPr>
          <w:sz w:val="24"/>
          <w:szCs w:val="24"/>
        </w:rPr>
        <w:t>Розкрийте специфіку функціонування народнопоетичних жанрів на Херсонщині.</w:t>
      </w:r>
    </w:p>
    <w:p w:rsidR="00245ACF" w:rsidRPr="009C02EC" w:rsidRDefault="00245ACF" w:rsidP="00245ACF">
      <w:pPr>
        <w:numPr>
          <w:ilvl w:val="0"/>
          <w:numId w:val="45"/>
        </w:numPr>
        <w:spacing w:line="276" w:lineRule="auto"/>
        <w:jc w:val="both"/>
        <w:rPr>
          <w:sz w:val="24"/>
          <w:szCs w:val="24"/>
        </w:rPr>
      </w:pPr>
      <w:r w:rsidRPr="009C02EC">
        <w:rPr>
          <w:sz w:val="24"/>
          <w:szCs w:val="24"/>
        </w:rPr>
        <w:t>Охарактеризуйте доробок фольклорних творчих колективів Херсонщини.</w:t>
      </w:r>
    </w:p>
    <w:p w:rsidR="001824B7" w:rsidRPr="009C02EC" w:rsidRDefault="00245ACF" w:rsidP="00245ACF">
      <w:pPr>
        <w:numPr>
          <w:ilvl w:val="0"/>
          <w:numId w:val="45"/>
        </w:numPr>
        <w:spacing w:line="276" w:lineRule="auto"/>
        <w:jc w:val="both"/>
        <w:rPr>
          <w:sz w:val="24"/>
          <w:szCs w:val="24"/>
        </w:rPr>
      </w:pPr>
      <w:r w:rsidRPr="009C02EC">
        <w:rPr>
          <w:sz w:val="24"/>
          <w:szCs w:val="24"/>
        </w:rPr>
        <w:t>Які о</w:t>
      </w:r>
      <w:r w:rsidR="001824B7" w:rsidRPr="009C02EC">
        <w:rPr>
          <w:sz w:val="24"/>
          <w:szCs w:val="24"/>
        </w:rPr>
        <w:t>собливості літературно-</w:t>
      </w:r>
      <w:r w:rsidRPr="009C02EC">
        <w:rPr>
          <w:sz w:val="24"/>
          <w:szCs w:val="24"/>
        </w:rPr>
        <w:t>фольклорної</w:t>
      </w:r>
      <w:r w:rsidR="001824B7" w:rsidRPr="009C02EC">
        <w:rPr>
          <w:sz w:val="24"/>
          <w:szCs w:val="24"/>
        </w:rPr>
        <w:t xml:space="preserve"> діяльнос</w:t>
      </w:r>
      <w:r w:rsidRPr="009C02EC">
        <w:rPr>
          <w:sz w:val="24"/>
          <w:szCs w:val="24"/>
        </w:rPr>
        <w:t>ті майбутнього учителя-філолога?</w:t>
      </w:r>
    </w:p>
    <w:p w:rsidR="00245ACF" w:rsidRPr="009C02EC" w:rsidRDefault="00245ACF" w:rsidP="00245ACF">
      <w:pPr>
        <w:numPr>
          <w:ilvl w:val="0"/>
          <w:numId w:val="45"/>
        </w:numPr>
        <w:spacing w:line="276" w:lineRule="auto"/>
        <w:jc w:val="both"/>
        <w:rPr>
          <w:sz w:val="24"/>
          <w:szCs w:val="24"/>
        </w:rPr>
      </w:pPr>
      <w:r w:rsidRPr="009C02EC">
        <w:rPr>
          <w:sz w:val="24"/>
          <w:szCs w:val="24"/>
        </w:rPr>
        <w:t>Визначте сучасні методи і форми професійної діяльності філологів.</w:t>
      </w:r>
    </w:p>
    <w:p w:rsidR="001824B7" w:rsidRPr="009C02EC" w:rsidRDefault="00245ACF" w:rsidP="001824B7">
      <w:pPr>
        <w:numPr>
          <w:ilvl w:val="0"/>
          <w:numId w:val="45"/>
        </w:numPr>
        <w:spacing w:after="200" w:line="276" w:lineRule="auto"/>
        <w:contextualSpacing/>
        <w:jc w:val="both"/>
        <w:rPr>
          <w:sz w:val="24"/>
          <w:szCs w:val="24"/>
        </w:rPr>
      </w:pPr>
      <w:r w:rsidRPr="009C02EC">
        <w:rPr>
          <w:sz w:val="24"/>
          <w:szCs w:val="24"/>
        </w:rPr>
        <w:t>Фольклор</w:t>
      </w:r>
      <w:r w:rsidR="001824B7" w:rsidRPr="009C02EC">
        <w:rPr>
          <w:sz w:val="24"/>
          <w:szCs w:val="24"/>
        </w:rPr>
        <w:t xml:space="preserve"> на Херсонщині і в Таврії ХІХ – початку ХХ ст. </w:t>
      </w:r>
    </w:p>
    <w:p w:rsidR="001824B7" w:rsidRPr="009C02EC" w:rsidRDefault="00245ACF" w:rsidP="001824B7">
      <w:pPr>
        <w:numPr>
          <w:ilvl w:val="0"/>
          <w:numId w:val="45"/>
        </w:numPr>
        <w:spacing w:after="200" w:line="276" w:lineRule="auto"/>
        <w:contextualSpacing/>
        <w:jc w:val="both"/>
        <w:rPr>
          <w:sz w:val="24"/>
          <w:szCs w:val="24"/>
        </w:rPr>
      </w:pPr>
      <w:r w:rsidRPr="009C02EC">
        <w:rPr>
          <w:sz w:val="24"/>
          <w:szCs w:val="24"/>
        </w:rPr>
        <w:t>Фольклор</w:t>
      </w:r>
      <w:r w:rsidR="001824B7" w:rsidRPr="009C02EC">
        <w:rPr>
          <w:sz w:val="24"/>
          <w:szCs w:val="24"/>
        </w:rPr>
        <w:t xml:space="preserve"> на Херсонщині в ХХ – на початку ХХІ ст.</w:t>
      </w:r>
    </w:p>
    <w:p w:rsidR="006F1CE4" w:rsidRDefault="006F1CE4"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Default="009C02EC" w:rsidP="00245ACF">
      <w:pPr>
        <w:pStyle w:val="a7"/>
        <w:spacing w:line="276" w:lineRule="auto"/>
        <w:ind w:firstLine="709"/>
        <w:jc w:val="center"/>
        <w:rPr>
          <w:rFonts w:eastAsia="Times New Roman"/>
          <w:lang w:val="uk-UA"/>
        </w:rPr>
      </w:pPr>
    </w:p>
    <w:p w:rsidR="009C02EC" w:rsidRPr="009C02EC" w:rsidRDefault="009C02EC" w:rsidP="00245ACF">
      <w:pPr>
        <w:pStyle w:val="a7"/>
        <w:spacing w:line="276" w:lineRule="auto"/>
        <w:ind w:firstLine="709"/>
        <w:jc w:val="center"/>
        <w:rPr>
          <w:rFonts w:eastAsia="Times New Roman"/>
          <w:lang w:val="uk-UA"/>
        </w:rPr>
      </w:pPr>
    </w:p>
    <w:p w:rsidR="00245ACF" w:rsidRPr="009C02EC" w:rsidRDefault="00245ACF" w:rsidP="00245ACF">
      <w:pPr>
        <w:pStyle w:val="a7"/>
        <w:spacing w:line="276" w:lineRule="auto"/>
        <w:ind w:firstLine="709"/>
        <w:jc w:val="center"/>
        <w:rPr>
          <w:b/>
          <w:caps/>
          <w:lang w:val="uk-UA"/>
        </w:rPr>
      </w:pPr>
      <w:r w:rsidRPr="009C02EC">
        <w:rPr>
          <w:b/>
          <w:caps/>
          <w:lang w:val="uk-UA"/>
        </w:rPr>
        <w:lastRenderedPageBreak/>
        <w:t>4. Форми й методи контролю</w:t>
      </w:r>
    </w:p>
    <w:p w:rsidR="00245ACF" w:rsidRPr="009C02EC" w:rsidRDefault="00245ACF" w:rsidP="00245ACF">
      <w:pPr>
        <w:tabs>
          <w:tab w:val="left" w:pos="0"/>
        </w:tabs>
        <w:spacing w:line="276" w:lineRule="auto"/>
        <w:jc w:val="both"/>
        <w:rPr>
          <w:color w:val="000000"/>
          <w:sz w:val="24"/>
          <w:szCs w:val="24"/>
        </w:rPr>
      </w:pPr>
      <w:r w:rsidRPr="009C02EC">
        <w:rPr>
          <w:color w:val="000000"/>
          <w:sz w:val="24"/>
          <w:szCs w:val="24"/>
        </w:rPr>
        <w:tab/>
        <w:t>Контроль за якістю знань та вмінь студентів, застосуванням набутих практичних навичок відбувається постійно впродовж усього терміну проходження практики у формі порад, консультацій, пояснень тощо. Застосовується групова та індивідуальна перевірка виконаних завдань. Під час групової перевірки керівник визначає рівень колективних дій, злагодженість та згуртованість під час виконання загальних завдань. Індивідуальна перевірка дає можливість з’ясувати, якими професійними якостями оволодів кожен студент, виявити недоліки та окреслити шляхи їх подолання. Важливою формою контролю також є самоконтроль, правильна організація якого забезпечує реалізацію принципів свідомості, активності, міцності знань, умінь та навичок практикантів.</w:t>
      </w:r>
    </w:p>
    <w:p w:rsidR="00245ACF" w:rsidRPr="009C02EC" w:rsidRDefault="00245ACF" w:rsidP="00245ACF">
      <w:pPr>
        <w:tabs>
          <w:tab w:val="left" w:pos="0"/>
        </w:tabs>
        <w:spacing w:line="276" w:lineRule="auto"/>
        <w:jc w:val="both"/>
        <w:rPr>
          <w:color w:val="000000"/>
          <w:sz w:val="24"/>
          <w:szCs w:val="24"/>
        </w:rPr>
      </w:pPr>
      <w:r w:rsidRPr="009C02EC">
        <w:rPr>
          <w:color w:val="000000"/>
          <w:sz w:val="24"/>
          <w:szCs w:val="24"/>
        </w:rPr>
        <w:tab/>
        <w:t xml:space="preserve">Методами перевірки є бесіди, консультації та обмін досвідом між студентами, завдяки яким контролюється хід практики та правильність виконання завдань. On-line-тестування забезпечує перевірку теоретичних знань, набутих під час вивчення таких дисциплін, як «Історія української літератури» та «Фольклор і дитяча література»; вироблення вмінь творчо застосовувати їх на практиці, вирішувати типові завдання, самостійно здійснювати аналіз власних здібностей та практичних навичок. </w:t>
      </w:r>
    </w:p>
    <w:p w:rsidR="00245ACF" w:rsidRPr="009C02EC" w:rsidRDefault="00245ACF" w:rsidP="00245ACF">
      <w:pPr>
        <w:pStyle w:val="a7"/>
        <w:spacing w:line="276" w:lineRule="auto"/>
        <w:ind w:firstLine="709"/>
        <w:jc w:val="center"/>
        <w:rPr>
          <w:b/>
          <w:caps/>
          <w:lang w:val="uk-UA"/>
        </w:rPr>
      </w:pPr>
    </w:p>
    <w:p w:rsidR="00245ACF" w:rsidRPr="009C02EC" w:rsidRDefault="00245ACF" w:rsidP="00245ACF">
      <w:pPr>
        <w:pStyle w:val="a7"/>
        <w:spacing w:line="276" w:lineRule="auto"/>
        <w:ind w:firstLine="709"/>
        <w:jc w:val="center"/>
        <w:rPr>
          <w:b/>
          <w:caps/>
          <w:lang w:val="uk-UA"/>
        </w:rPr>
      </w:pPr>
    </w:p>
    <w:p w:rsidR="00245ACF" w:rsidRPr="009C02EC" w:rsidRDefault="00245ACF" w:rsidP="00245ACF">
      <w:pPr>
        <w:pStyle w:val="a7"/>
        <w:spacing w:line="276" w:lineRule="auto"/>
        <w:ind w:firstLine="709"/>
        <w:jc w:val="center"/>
        <w:rPr>
          <w:b/>
          <w:caps/>
          <w:lang w:val="uk-UA"/>
        </w:rPr>
      </w:pPr>
    </w:p>
    <w:p w:rsidR="00245ACF" w:rsidRDefault="00245ACF" w:rsidP="00245ACF">
      <w:pPr>
        <w:pStyle w:val="a7"/>
        <w:spacing w:line="276" w:lineRule="auto"/>
        <w:ind w:firstLine="709"/>
        <w:jc w:val="center"/>
        <w:rPr>
          <w:b/>
          <w:caps/>
          <w:lang w:val="uk-UA"/>
        </w:rPr>
      </w:pPr>
    </w:p>
    <w:p w:rsidR="009C02EC" w:rsidRDefault="009C02EC" w:rsidP="00245ACF">
      <w:pPr>
        <w:pStyle w:val="a7"/>
        <w:spacing w:line="276" w:lineRule="auto"/>
        <w:ind w:firstLine="709"/>
        <w:jc w:val="center"/>
        <w:rPr>
          <w:b/>
          <w:caps/>
          <w:lang w:val="uk-UA"/>
        </w:rPr>
      </w:pPr>
    </w:p>
    <w:p w:rsidR="009C02EC" w:rsidRDefault="009C02EC" w:rsidP="00245ACF">
      <w:pPr>
        <w:pStyle w:val="a7"/>
        <w:spacing w:line="276" w:lineRule="auto"/>
        <w:ind w:firstLine="709"/>
        <w:jc w:val="center"/>
        <w:rPr>
          <w:b/>
          <w:caps/>
          <w:lang w:val="uk-UA"/>
        </w:rPr>
      </w:pPr>
    </w:p>
    <w:p w:rsidR="009C02EC" w:rsidRDefault="009C02EC" w:rsidP="00245ACF">
      <w:pPr>
        <w:pStyle w:val="a7"/>
        <w:spacing w:line="276" w:lineRule="auto"/>
        <w:ind w:firstLine="709"/>
        <w:jc w:val="center"/>
        <w:rPr>
          <w:b/>
          <w:caps/>
          <w:lang w:val="uk-UA"/>
        </w:rPr>
      </w:pPr>
    </w:p>
    <w:p w:rsidR="009C02EC" w:rsidRDefault="009C02EC" w:rsidP="00245ACF">
      <w:pPr>
        <w:pStyle w:val="a7"/>
        <w:spacing w:line="276" w:lineRule="auto"/>
        <w:ind w:firstLine="709"/>
        <w:jc w:val="center"/>
        <w:rPr>
          <w:b/>
          <w:caps/>
          <w:lang w:val="uk-UA"/>
        </w:rPr>
      </w:pPr>
    </w:p>
    <w:p w:rsidR="009C02EC" w:rsidRDefault="009C02EC" w:rsidP="00245ACF">
      <w:pPr>
        <w:pStyle w:val="a7"/>
        <w:spacing w:line="276" w:lineRule="auto"/>
        <w:ind w:firstLine="709"/>
        <w:jc w:val="center"/>
        <w:rPr>
          <w:b/>
          <w:caps/>
          <w:lang w:val="uk-UA"/>
        </w:rPr>
      </w:pPr>
    </w:p>
    <w:p w:rsidR="009C02EC" w:rsidRDefault="009C02EC" w:rsidP="00245ACF">
      <w:pPr>
        <w:pStyle w:val="a7"/>
        <w:spacing w:line="276" w:lineRule="auto"/>
        <w:ind w:firstLine="709"/>
        <w:jc w:val="center"/>
        <w:rPr>
          <w:b/>
          <w:caps/>
          <w:lang w:val="uk-UA"/>
        </w:rPr>
      </w:pPr>
    </w:p>
    <w:p w:rsidR="009C02EC" w:rsidRDefault="009C02EC" w:rsidP="00245ACF">
      <w:pPr>
        <w:pStyle w:val="a7"/>
        <w:spacing w:line="276" w:lineRule="auto"/>
        <w:ind w:firstLine="709"/>
        <w:jc w:val="center"/>
        <w:rPr>
          <w:b/>
          <w:caps/>
          <w:lang w:val="uk-UA"/>
        </w:rPr>
      </w:pPr>
    </w:p>
    <w:p w:rsidR="009C02EC" w:rsidRDefault="009C02EC" w:rsidP="00245ACF">
      <w:pPr>
        <w:pStyle w:val="a7"/>
        <w:spacing w:line="276" w:lineRule="auto"/>
        <w:ind w:firstLine="709"/>
        <w:jc w:val="center"/>
        <w:rPr>
          <w:b/>
          <w:caps/>
          <w:lang w:val="uk-UA"/>
        </w:rPr>
      </w:pPr>
    </w:p>
    <w:p w:rsidR="009C02EC" w:rsidRPr="009C02EC" w:rsidRDefault="009C02EC" w:rsidP="00245ACF">
      <w:pPr>
        <w:pStyle w:val="a7"/>
        <w:spacing w:line="276" w:lineRule="auto"/>
        <w:ind w:firstLine="709"/>
        <w:jc w:val="center"/>
        <w:rPr>
          <w:b/>
          <w:caps/>
          <w:lang w:val="uk-UA"/>
        </w:rPr>
      </w:pPr>
      <w:bookmarkStart w:id="0" w:name="_GoBack"/>
      <w:bookmarkEnd w:id="0"/>
    </w:p>
    <w:p w:rsidR="00245ACF" w:rsidRPr="009C02EC" w:rsidRDefault="00245ACF" w:rsidP="00245ACF">
      <w:pPr>
        <w:pStyle w:val="a7"/>
        <w:spacing w:line="276" w:lineRule="auto"/>
        <w:ind w:firstLine="709"/>
        <w:jc w:val="center"/>
        <w:rPr>
          <w:b/>
          <w:caps/>
          <w:lang w:val="uk-UA"/>
        </w:rPr>
      </w:pPr>
    </w:p>
    <w:p w:rsidR="00245ACF" w:rsidRPr="009C02EC" w:rsidRDefault="00245ACF" w:rsidP="00245ACF">
      <w:pPr>
        <w:pStyle w:val="a7"/>
        <w:spacing w:line="276" w:lineRule="auto"/>
        <w:ind w:firstLine="709"/>
        <w:jc w:val="center"/>
        <w:rPr>
          <w:b/>
          <w:caps/>
          <w:lang w:val="uk-UA"/>
        </w:rPr>
      </w:pPr>
    </w:p>
    <w:p w:rsidR="00245ACF" w:rsidRPr="009C02EC" w:rsidRDefault="00245ACF" w:rsidP="00245ACF">
      <w:pPr>
        <w:pStyle w:val="a7"/>
        <w:spacing w:line="276" w:lineRule="auto"/>
        <w:ind w:firstLine="709"/>
        <w:jc w:val="center"/>
        <w:rPr>
          <w:b/>
          <w:caps/>
          <w:lang w:val="uk-UA"/>
        </w:rPr>
      </w:pPr>
      <w:r w:rsidRPr="009C02EC">
        <w:rPr>
          <w:b/>
          <w:caps/>
          <w:lang w:val="uk-UA"/>
        </w:rPr>
        <w:lastRenderedPageBreak/>
        <w:t>5. Вимоги до звіту</w:t>
      </w:r>
    </w:p>
    <w:p w:rsidR="00245ACF" w:rsidRPr="009C02EC" w:rsidRDefault="00245ACF" w:rsidP="00245ACF">
      <w:pPr>
        <w:tabs>
          <w:tab w:val="left" w:pos="993"/>
        </w:tabs>
        <w:spacing w:line="276" w:lineRule="auto"/>
        <w:ind w:right="46"/>
        <w:jc w:val="both"/>
        <w:rPr>
          <w:sz w:val="24"/>
          <w:szCs w:val="24"/>
        </w:rPr>
      </w:pPr>
      <w:r w:rsidRPr="009C02EC">
        <w:rPr>
          <w:sz w:val="24"/>
          <w:szCs w:val="24"/>
        </w:rPr>
        <w:tab/>
        <w:t>Після завершення навчальної практики студенти мають подати керівникові у зазначений термін звітну документацію, що складається зі щоденника та збірки матеріалів, складених у теку з файлами та оформлених відповідно до вимог. Відеоматеріали та презентації подаються на CD-дисках, і також вкладаються до теки в останній файл.</w:t>
      </w:r>
    </w:p>
    <w:p w:rsidR="00245ACF" w:rsidRPr="009C02EC" w:rsidRDefault="00245ACF" w:rsidP="00245ACF">
      <w:pPr>
        <w:tabs>
          <w:tab w:val="left" w:pos="993"/>
        </w:tabs>
        <w:spacing w:line="276" w:lineRule="auto"/>
        <w:ind w:right="46"/>
        <w:jc w:val="both"/>
        <w:rPr>
          <w:sz w:val="24"/>
          <w:szCs w:val="24"/>
        </w:rPr>
      </w:pPr>
      <w:r w:rsidRPr="009C02EC">
        <w:rPr>
          <w:sz w:val="24"/>
          <w:szCs w:val="24"/>
        </w:rPr>
        <w:tab/>
        <w:t>Папка з матеріалами літературно-фольклорної практики повинна мати таку структуру:</w:t>
      </w:r>
    </w:p>
    <w:p w:rsidR="00245ACF" w:rsidRPr="009C02EC" w:rsidRDefault="00245ACF" w:rsidP="00245ACF">
      <w:pPr>
        <w:numPr>
          <w:ilvl w:val="0"/>
          <w:numId w:val="38"/>
        </w:numPr>
        <w:tabs>
          <w:tab w:val="left" w:pos="993"/>
        </w:tabs>
        <w:spacing w:line="276" w:lineRule="auto"/>
        <w:ind w:right="46"/>
        <w:jc w:val="both"/>
        <w:rPr>
          <w:sz w:val="24"/>
          <w:szCs w:val="24"/>
        </w:rPr>
      </w:pPr>
      <w:r w:rsidRPr="009C02EC">
        <w:rPr>
          <w:sz w:val="24"/>
          <w:szCs w:val="24"/>
        </w:rPr>
        <w:t>Титульний аркуш;</w:t>
      </w:r>
    </w:p>
    <w:p w:rsidR="00245ACF" w:rsidRPr="009C02EC" w:rsidRDefault="00245ACF" w:rsidP="00245ACF">
      <w:pPr>
        <w:numPr>
          <w:ilvl w:val="0"/>
          <w:numId w:val="38"/>
        </w:numPr>
        <w:tabs>
          <w:tab w:val="left" w:pos="993"/>
        </w:tabs>
        <w:spacing w:line="276" w:lineRule="auto"/>
        <w:ind w:right="46"/>
        <w:jc w:val="both"/>
        <w:rPr>
          <w:sz w:val="24"/>
          <w:szCs w:val="24"/>
        </w:rPr>
      </w:pPr>
      <w:r w:rsidRPr="009C02EC">
        <w:rPr>
          <w:sz w:val="24"/>
          <w:szCs w:val="24"/>
        </w:rPr>
        <w:t>Роздруковані матеріали, що складаються з таких підрозділів:</w:t>
      </w:r>
    </w:p>
    <w:p w:rsidR="00245ACF" w:rsidRPr="009C02EC" w:rsidRDefault="00245ACF" w:rsidP="00245ACF">
      <w:pPr>
        <w:pStyle w:val="a9"/>
        <w:numPr>
          <w:ilvl w:val="1"/>
          <w:numId w:val="38"/>
        </w:numPr>
        <w:tabs>
          <w:tab w:val="left" w:pos="993"/>
        </w:tabs>
        <w:spacing w:line="276" w:lineRule="auto"/>
        <w:ind w:right="46"/>
        <w:jc w:val="both"/>
        <w:rPr>
          <w:sz w:val="24"/>
          <w:szCs w:val="24"/>
        </w:rPr>
      </w:pPr>
      <w:r w:rsidRPr="009C02EC">
        <w:rPr>
          <w:sz w:val="24"/>
          <w:szCs w:val="24"/>
        </w:rPr>
        <w:t>Фольклорні тексти.</w:t>
      </w:r>
    </w:p>
    <w:p w:rsidR="00245ACF" w:rsidRPr="009C02EC" w:rsidRDefault="00245ACF" w:rsidP="00245ACF">
      <w:pPr>
        <w:pStyle w:val="a9"/>
        <w:numPr>
          <w:ilvl w:val="1"/>
          <w:numId w:val="38"/>
        </w:numPr>
        <w:tabs>
          <w:tab w:val="left" w:pos="993"/>
        </w:tabs>
        <w:spacing w:line="276" w:lineRule="auto"/>
        <w:ind w:right="46"/>
        <w:jc w:val="both"/>
        <w:rPr>
          <w:sz w:val="24"/>
          <w:szCs w:val="24"/>
        </w:rPr>
      </w:pPr>
      <w:r w:rsidRPr="009C02EC">
        <w:rPr>
          <w:sz w:val="24"/>
          <w:szCs w:val="24"/>
        </w:rPr>
        <w:t>Картотека журнальних статей із трьох фахових видань.</w:t>
      </w:r>
    </w:p>
    <w:p w:rsidR="00245ACF" w:rsidRPr="009C02EC" w:rsidRDefault="00245ACF" w:rsidP="00245ACF">
      <w:pPr>
        <w:pStyle w:val="a9"/>
        <w:numPr>
          <w:ilvl w:val="1"/>
          <w:numId w:val="38"/>
        </w:numPr>
        <w:tabs>
          <w:tab w:val="left" w:pos="993"/>
        </w:tabs>
        <w:spacing w:line="276" w:lineRule="auto"/>
        <w:ind w:right="46"/>
        <w:jc w:val="both"/>
        <w:rPr>
          <w:sz w:val="24"/>
          <w:szCs w:val="24"/>
        </w:rPr>
      </w:pPr>
      <w:r w:rsidRPr="009C02EC">
        <w:rPr>
          <w:sz w:val="24"/>
          <w:szCs w:val="24"/>
        </w:rPr>
        <w:t>Інформація про кінофільм або виставу за художніми творами.</w:t>
      </w:r>
    </w:p>
    <w:p w:rsidR="00245ACF" w:rsidRPr="009C02EC" w:rsidRDefault="00245ACF" w:rsidP="00245ACF">
      <w:pPr>
        <w:pStyle w:val="a9"/>
        <w:numPr>
          <w:ilvl w:val="1"/>
          <w:numId w:val="38"/>
        </w:numPr>
        <w:tabs>
          <w:tab w:val="left" w:pos="993"/>
        </w:tabs>
        <w:spacing w:line="276" w:lineRule="auto"/>
        <w:ind w:right="46"/>
        <w:jc w:val="both"/>
        <w:rPr>
          <w:sz w:val="24"/>
          <w:szCs w:val="24"/>
        </w:rPr>
      </w:pPr>
      <w:r w:rsidRPr="009C02EC">
        <w:rPr>
          <w:sz w:val="24"/>
          <w:szCs w:val="24"/>
        </w:rPr>
        <w:t>Індивідуальне завдання</w:t>
      </w:r>
    </w:p>
    <w:p w:rsidR="00245ACF" w:rsidRPr="009C02EC" w:rsidRDefault="00245ACF" w:rsidP="00245ACF">
      <w:pPr>
        <w:pStyle w:val="a9"/>
        <w:numPr>
          <w:ilvl w:val="0"/>
          <w:numId w:val="38"/>
        </w:numPr>
        <w:tabs>
          <w:tab w:val="left" w:pos="993"/>
        </w:tabs>
        <w:spacing w:line="276" w:lineRule="auto"/>
        <w:ind w:right="46"/>
        <w:jc w:val="both"/>
        <w:rPr>
          <w:sz w:val="24"/>
          <w:szCs w:val="24"/>
        </w:rPr>
      </w:pPr>
      <w:r w:rsidRPr="009C02EC">
        <w:rPr>
          <w:sz w:val="24"/>
          <w:szCs w:val="24"/>
        </w:rPr>
        <w:t>CD-диск з відеоматеріалами та презентацією про творчість українських письменників.</w:t>
      </w:r>
    </w:p>
    <w:p w:rsidR="00245ACF" w:rsidRPr="009C02EC" w:rsidRDefault="00245ACF" w:rsidP="00245ACF">
      <w:pPr>
        <w:tabs>
          <w:tab w:val="left" w:pos="0"/>
        </w:tabs>
        <w:spacing w:line="276" w:lineRule="auto"/>
        <w:jc w:val="both"/>
        <w:rPr>
          <w:color w:val="000000"/>
          <w:sz w:val="24"/>
          <w:szCs w:val="24"/>
        </w:rPr>
      </w:pPr>
    </w:p>
    <w:p w:rsidR="00245ACF" w:rsidRPr="009C02EC" w:rsidRDefault="00245ACF" w:rsidP="00245ACF">
      <w:pPr>
        <w:pStyle w:val="a7"/>
        <w:spacing w:line="276" w:lineRule="auto"/>
        <w:ind w:firstLine="709"/>
        <w:jc w:val="center"/>
        <w:rPr>
          <w:b/>
          <w:caps/>
          <w:lang w:val="uk-UA"/>
        </w:rPr>
      </w:pPr>
    </w:p>
    <w:p w:rsidR="00245ACF" w:rsidRPr="009C02EC" w:rsidRDefault="00245ACF" w:rsidP="00245ACF">
      <w:pPr>
        <w:pStyle w:val="a7"/>
        <w:spacing w:before="0" w:beforeAutospacing="0" w:after="0" w:afterAutospacing="0" w:line="276" w:lineRule="auto"/>
        <w:ind w:firstLine="709"/>
        <w:jc w:val="center"/>
        <w:rPr>
          <w:b/>
          <w:caps/>
          <w:lang w:val="uk-UA"/>
        </w:rPr>
      </w:pPr>
      <w:r w:rsidRPr="009C02EC">
        <w:rPr>
          <w:b/>
          <w:caps/>
          <w:lang w:val="uk-UA"/>
        </w:rPr>
        <w:t>6. Критерії оцінювання</w:t>
      </w:r>
    </w:p>
    <w:p w:rsidR="00245ACF" w:rsidRPr="009C02EC" w:rsidRDefault="00245ACF" w:rsidP="00245ACF">
      <w:pPr>
        <w:pStyle w:val="a7"/>
        <w:spacing w:before="0" w:beforeAutospacing="0" w:after="0" w:afterAutospacing="0" w:line="276" w:lineRule="auto"/>
        <w:ind w:firstLine="709"/>
        <w:jc w:val="center"/>
        <w:rPr>
          <w:b/>
          <w:caps/>
          <w:lang w:val="uk-UA"/>
        </w:rPr>
      </w:pPr>
    </w:p>
    <w:p w:rsidR="00245ACF" w:rsidRPr="009C02EC" w:rsidRDefault="00245ACF" w:rsidP="00245ACF">
      <w:pPr>
        <w:tabs>
          <w:tab w:val="left" w:pos="0"/>
        </w:tabs>
        <w:spacing w:line="276" w:lineRule="auto"/>
        <w:jc w:val="both"/>
        <w:rPr>
          <w:color w:val="000000"/>
          <w:sz w:val="24"/>
          <w:szCs w:val="24"/>
        </w:rPr>
      </w:pPr>
      <w:r w:rsidRPr="009C02EC">
        <w:rPr>
          <w:color w:val="000000"/>
          <w:sz w:val="24"/>
          <w:szCs w:val="24"/>
        </w:rPr>
        <w:tab/>
        <w:t>За результатами проходження літературно-фольклорної практики оцінювання знань і вмінь студентів відбувається на підставі комплексу критеріїв:</w:t>
      </w:r>
    </w:p>
    <w:p w:rsidR="00245ACF" w:rsidRPr="009C02EC" w:rsidRDefault="00245ACF" w:rsidP="00245ACF">
      <w:pPr>
        <w:pStyle w:val="a9"/>
        <w:numPr>
          <w:ilvl w:val="0"/>
          <w:numId w:val="34"/>
        </w:numPr>
        <w:tabs>
          <w:tab w:val="left" w:pos="0"/>
        </w:tabs>
        <w:spacing w:line="276" w:lineRule="auto"/>
        <w:jc w:val="both"/>
        <w:rPr>
          <w:color w:val="000000"/>
          <w:sz w:val="24"/>
          <w:szCs w:val="24"/>
        </w:rPr>
      </w:pPr>
      <w:r w:rsidRPr="009C02EC">
        <w:rPr>
          <w:color w:val="000000"/>
          <w:sz w:val="24"/>
          <w:szCs w:val="24"/>
        </w:rPr>
        <w:t>якість знань студентів та вміння застосовувати їх на практиці;</w:t>
      </w:r>
    </w:p>
    <w:p w:rsidR="00245ACF" w:rsidRPr="009C02EC" w:rsidRDefault="00245ACF" w:rsidP="00245ACF">
      <w:pPr>
        <w:pStyle w:val="a9"/>
        <w:numPr>
          <w:ilvl w:val="0"/>
          <w:numId w:val="34"/>
        </w:numPr>
        <w:tabs>
          <w:tab w:val="left" w:pos="0"/>
        </w:tabs>
        <w:spacing w:line="276" w:lineRule="auto"/>
        <w:jc w:val="both"/>
        <w:rPr>
          <w:color w:val="000000"/>
          <w:sz w:val="24"/>
          <w:szCs w:val="24"/>
        </w:rPr>
      </w:pPr>
      <w:r w:rsidRPr="009C02EC">
        <w:rPr>
          <w:color w:val="000000"/>
          <w:sz w:val="24"/>
          <w:szCs w:val="24"/>
        </w:rPr>
        <w:t>ступінь виконання студентами програми практики;</w:t>
      </w:r>
    </w:p>
    <w:p w:rsidR="00245ACF" w:rsidRPr="009C02EC" w:rsidRDefault="00245ACF" w:rsidP="00245ACF">
      <w:pPr>
        <w:pStyle w:val="a9"/>
        <w:numPr>
          <w:ilvl w:val="0"/>
          <w:numId w:val="34"/>
        </w:numPr>
        <w:tabs>
          <w:tab w:val="left" w:pos="0"/>
        </w:tabs>
        <w:spacing w:line="276" w:lineRule="auto"/>
        <w:jc w:val="both"/>
        <w:rPr>
          <w:color w:val="000000"/>
          <w:sz w:val="24"/>
          <w:szCs w:val="24"/>
        </w:rPr>
      </w:pPr>
      <w:r w:rsidRPr="009C02EC">
        <w:rPr>
          <w:color w:val="000000"/>
          <w:sz w:val="24"/>
          <w:szCs w:val="24"/>
        </w:rPr>
        <w:t>вміння систематизувати, класифікувати та узагальнювати інформацію;</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рівень сформованості умінь та навичок практичної роботи студентів як майбутніх спеціалістів;</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вміння робити аргументовані висновки;</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якісне виконання завдань під час перебування на базах практики;</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вільне володіння змістом роботи, яка проводилася під час практики;</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активність студента та ентузіазм у виконанні завдань;</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правильне оформлення документації;</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рівень оволодіння інноваційними технологіями з фаху;</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захист презентацій та індивідуальних завдань;</w:t>
      </w:r>
    </w:p>
    <w:p w:rsidR="00245ACF" w:rsidRPr="009C02EC" w:rsidRDefault="00245ACF" w:rsidP="00245ACF">
      <w:pPr>
        <w:pStyle w:val="a9"/>
        <w:numPr>
          <w:ilvl w:val="0"/>
          <w:numId w:val="34"/>
        </w:numPr>
        <w:shd w:val="clear" w:color="auto" w:fill="FFFFFF"/>
        <w:tabs>
          <w:tab w:val="left" w:pos="0"/>
        </w:tabs>
        <w:spacing w:line="276" w:lineRule="auto"/>
        <w:jc w:val="both"/>
        <w:rPr>
          <w:color w:val="000000"/>
          <w:sz w:val="24"/>
          <w:szCs w:val="24"/>
        </w:rPr>
      </w:pPr>
      <w:r w:rsidRPr="009C02EC">
        <w:rPr>
          <w:color w:val="000000"/>
          <w:sz w:val="24"/>
          <w:szCs w:val="24"/>
        </w:rPr>
        <w:t>якість відповідей на питання заліку.</w:t>
      </w:r>
    </w:p>
    <w:p w:rsidR="00245ACF" w:rsidRPr="009C02EC" w:rsidRDefault="00245ACF" w:rsidP="00245ACF">
      <w:pPr>
        <w:widowControl w:val="0"/>
        <w:shd w:val="clear" w:color="auto" w:fill="FFFFFF"/>
        <w:tabs>
          <w:tab w:val="left" w:pos="667"/>
        </w:tabs>
        <w:autoSpaceDE w:val="0"/>
        <w:autoSpaceDN w:val="0"/>
        <w:adjustRightInd w:val="0"/>
        <w:spacing w:line="276" w:lineRule="auto"/>
        <w:ind w:left="720"/>
        <w:jc w:val="both"/>
        <w:rPr>
          <w:sz w:val="24"/>
          <w:szCs w:val="24"/>
        </w:rPr>
      </w:pPr>
      <w:bookmarkStart w:id="1" w:name="toppp"/>
    </w:p>
    <w:bookmarkEnd w:id="1"/>
    <w:p w:rsidR="006F1CE4" w:rsidRPr="009C02EC" w:rsidRDefault="006F1CE4" w:rsidP="006F1CE4">
      <w:pPr>
        <w:widowControl w:val="0"/>
        <w:shd w:val="clear" w:color="auto" w:fill="FFFFFF"/>
        <w:tabs>
          <w:tab w:val="left" w:pos="667"/>
        </w:tabs>
        <w:autoSpaceDE w:val="0"/>
        <w:autoSpaceDN w:val="0"/>
        <w:adjustRightInd w:val="0"/>
        <w:spacing w:line="276" w:lineRule="auto"/>
        <w:jc w:val="both"/>
        <w:rPr>
          <w:rFonts w:eastAsiaTheme="minorHAnsi"/>
          <w:sz w:val="24"/>
          <w:szCs w:val="24"/>
          <w:lang w:eastAsia="en-US"/>
        </w:rPr>
      </w:pPr>
      <w:r w:rsidRPr="009C02EC">
        <w:rPr>
          <w:rFonts w:eastAsiaTheme="minorHAnsi"/>
          <w:sz w:val="24"/>
          <w:szCs w:val="24"/>
          <w:lang w:eastAsia="en-US"/>
        </w:rPr>
        <w:t xml:space="preserve">Оцінку </w:t>
      </w:r>
      <w:r w:rsidRPr="009C02EC">
        <w:rPr>
          <w:rFonts w:eastAsiaTheme="minorHAnsi"/>
          <w:b/>
          <w:sz w:val="24"/>
          <w:szCs w:val="24"/>
          <w:lang w:eastAsia="en-US"/>
        </w:rPr>
        <w:t xml:space="preserve">«відмінно» (90-100 балів) </w:t>
      </w:r>
      <w:r w:rsidRPr="009C02EC">
        <w:rPr>
          <w:rFonts w:eastAsiaTheme="minorHAnsi"/>
          <w:sz w:val="24"/>
          <w:szCs w:val="24"/>
          <w:lang w:eastAsia="en-US"/>
        </w:rPr>
        <w:t xml:space="preserve">студент отримує, якщо всі завдання практики виконано в повному обсязі, виявлено глибоке розуміння теоретичних знань та вміння творчо їх застосовувати. Враховується сумлінне виконання всіх завдань практики, високий рівень удосконалення своїх знань, умінь та навичок, пов’язаних із особливостями професійної діяльності. Матеріали опрацьовано, проаналізовано, правильно оформлено та подано у визначений термін. Повністю розкрито тему індивідуального завдання, зроблено чіткі висновки щодо досліджуваного питання. У щоденнику студента зафіксовано зміст роботи впродовж усього періоду проходження практики. </w:t>
      </w:r>
    </w:p>
    <w:p w:rsidR="006F1CE4" w:rsidRPr="009C02EC" w:rsidRDefault="006F1CE4" w:rsidP="006F1CE4">
      <w:pPr>
        <w:spacing w:line="276" w:lineRule="auto"/>
        <w:ind w:firstLine="708"/>
        <w:jc w:val="both"/>
        <w:rPr>
          <w:rFonts w:eastAsiaTheme="minorHAnsi"/>
          <w:sz w:val="24"/>
          <w:szCs w:val="24"/>
          <w:lang w:eastAsia="en-US"/>
        </w:rPr>
      </w:pPr>
      <w:r w:rsidRPr="009C02EC">
        <w:rPr>
          <w:rFonts w:eastAsiaTheme="minorHAnsi"/>
          <w:sz w:val="24"/>
          <w:szCs w:val="24"/>
          <w:lang w:eastAsia="en-US"/>
        </w:rPr>
        <w:lastRenderedPageBreak/>
        <w:t xml:space="preserve">Оцінку </w:t>
      </w:r>
      <w:r w:rsidRPr="009C02EC">
        <w:rPr>
          <w:rFonts w:eastAsiaTheme="minorHAnsi"/>
          <w:b/>
          <w:sz w:val="24"/>
          <w:szCs w:val="24"/>
          <w:lang w:eastAsia="en-US"/>
        </w:rPr>
        <w:t xml:space="preserve">«добре» (83-89 балів) </w:t>
      </w:r>
      <w:r w:rsidRPr="009C02EC">
        <w:rPr>
          <w:rFonts w:eastAsiaTheme="minorHAnsi"/>
          <w:sz w:val="24"/>
          <w:szCs w:val="24"/>
          <w:lang w:eastAsia="en-US"/>
        </w:rPr>
        <w:t>студент одержує, якщо завдання практики виконані правильно, але недостатньо повно. Практикант виконував завдання керівників практики, удосконалював на практиці свої знання з історії української літератури та літературного краєзнавства. Матеріали подано у визначений термін, але недостатньо систематизовано. Індивідуальне завдання виконано та логічно викладено. Відповіді на запитання членів комісії під час заліку загалом правильні. У щоденнику студента зафіксовано зміст роботи впродовж усього періоду проходження практики.</w:t>
      </w:r>
    </w:p>
    <w:p w:rsidR="006F1CE4" w:rsidRPr="009C02EC" w:rsidRDefault="006F1CE4" w:rsidP="006F1CE4">
      <w:pPr>
        <w:spacing w:line="276" w:lineRule="auto"/>
        <w:ind w:firstLine="708"/>
        <w:jc w:val="both"/>
        <w:rPr>
          <w:rFonts w:eastAsiaTheme="minorHAnsi"/>
          <w:sz w:val="24"/>
          <w:szCs w:val="24"/>
          <w:lang w:eastAsia="en-US"/>
        </w:rPr>
      </w:pPr>
      <w:r w:rsidRPr="009C02EC">
        <w:rPr>
          <w:rFonts w:eastAsiaTheme="minorHAnsi"/>
          <w:sz w:val="24"/>
          <w:szCs w:val="24"/>
          <w:lang w:eastAsia="en-US"/>
        </w:rPr>
        <w:t xml:space="preserve">Оцінку </w:t>
      </w:r>
      <w:r w:rsidRPr="009C02EC">
        <w:rPr>
          <w:rFonts w:eastAsiaTheme="minorHAnsi"/>
          <w:b/>
          <w:sz w:val="24"/>
          <w:szCs w:val="24"/>
          <w:lang w:eastAsia="en-US"/>
        </w:rPr>
        <w:t xml:space="preserve">«добре» (74 -81 балів) </w:t>
      </w:r>
      <w:r w:rsidRPr="009C02EC">
        <w:rPr>
          <w:rFonts w:eastAsiaTheme="minorHAnsi"/>
          <w:sz w:val="24"/>
          <w:szCs w:val="24"/>
          <w:lang w:eastAsia="en-US"/>
        </w:rPr>
        <w:t xml:space="preserve">студент отримує, якщо завдання практики виконано повно, але було допущено кілька не дуже грубих помилок. Практикант виконував завдання керівника практики, удосконалював свої знання та навички з фаху. Матеріали подано у визначений термін, але є певні невідповідності або оформлено з помилками. Тему індивідуального завдання розкрито, але логіка викладу порушена. Під час відповідей на питання членів комісії орієнтується у змісті практики. У щоденнику студента зафіксовано зміст роботи впродовж усього періоду проходження практики. </w:t>
      </w:r>
    </w:p>
    <w:p w:rsidR="006F1CE4" w:rsidRPr="009C02EC" w:rsidRDefault="006F1CE4" w:rsidP="006F1CE4">
      <w:pPr>
        <w:spacing w:line="276" w:lineRule="auto"/>
        <w:ind w:firstLine="708"/>
        <w:jc w:val="both"/>
        <w:rPr>
          <w:rFonts w:eastAsiaTheme="minorHAnsi"/>
          <w:sz w:val="24"/>
          <w:szCs w:val="24"/>
          <w:lang w:eastAsia="en-US"/>
        </w:rPr>
      </w:pPr>
      <w:r w:rsidRPr="009C02EC">
        <w:rPr>
          <w:rFonts w:eastAsiaTheme="minorHAnsi"/>
          <w:sz w:val="24"/>
          <w:szCs w:val="24"/>
          <w:lang w:eastAsia="en-US"/>
        </w:rPr>
        <w:t xml:space="preserve">Оцінку </w:t>
      </w:r>
      <w:r w:rsidRPr="009C02EC">
        <w:rPr>
          <w:rFonts w:eastAsiaTheme="minorHAnsi"/>
          <w:b/>
          <w:sz w:val="24"/>
          <w:szCs w:val="24"/>
          <w:lang w:eastAsia="en-US"/>
        </w:rPr>
        <w:t xml:space="preserve">«задовільно» (64-73 балів) </w:t>
      </w:r>
      <w:r w:rsidRPr="009C02EC">
        <w:rPr>
          <w:rFonts w:eastAsiaTheme="minorHAnsi"/>
          <w:sz w:val="24"/>
          <w:szCs w:val="24"/>
          <w:lang w:eastAsia="en-US"/>
        </w:rPr>
        <w:t xml:space="preserve">студент отримує, якщо завдання практики виконано в неповному обсязі, в ході виконання завдань допускалися помилки. Знання теоретичного матеріалу продемонстровано з деякими недоліками, </w:t>
      </w:r>
      <w:r w:rsidRPr="009C02EC">
        <w:rPr>
          <w:rFonts w:eastAsia="PetersburgC-Bold"/>
          <w:bCs/>
          <w:sz w:val="24"/>
          <w:szCs w:val="24"/>
          <w:lang w:eastAsia="en-US"/>
        </w:rPr>
        <w:t xml:space="preserve">недостатньо сформовані основні вміння та навички. </w:t>
      </w:r>
      <w:r w:rsidRPr="009C02EC">
        <w:rPr>
          <w:rFonts w:eastAsiaTheme="minorHAnsi"/>
          <w:sz w:val="24"/>
          <w:szCs w:val="24"/>
          <w:lang w:eastAsia="en-US"/>
        </w:rPr>
        <w:t xml:space="preserve"> Матеріали практики опрацьовано з помилками, бракує аналізу, щоденник оформлено неправильно. Індивідуальне завдання виконано, але не розкрито тему. Відповіді на запитання членів комісії неповні.</w:t>
      </w:r>
    </w:p>
    <w:p w:rsidR="006F1CE4" w:rsidRPr="009C02EC" w:rsidRDefault="006F1CE4" w:rsidP="006F1CE4">
      <w:pPr>
        <w:spacing w:line="276" w:lineRule="auto"/>
        <w:ind w:firstLine="708"/>
        <w:jc w:val="both"/>
        <w:rPr>
          <w:rFonts w:eastAsiaTheme="minorHAnsi"/>
          <w:sz w:val="24"/>
          <w:szCs w:val="24"/>
          <w:lang w:eastAsia="en-US"/>
        </w:rPr>
      </w:pPr>
      <w:r w:rsidRPr="009C02EC">
        <w:rPr>
          <w:rFonts w:eastAsiaTheme="minorHAnsi"/>
          <w:sz w:val="24"/>
          <w:szCs w:val="24"/>
          <w:lang w:eastAsia="en-US"/>
        </w:rPr>
        <w:t xml:space="preserve">Оцінка </w:t>
      </w:r>
      <w:r w:rsidRPr="009C02EC">
        <w:rPr>
          <w:rFonts w:eastAsiaTheme="minorHAnsi"/>
          <w:b/>
          <w:sz w:val="24"/>
          <w:szCs w:val="24"/>
          <w:lang w:eastAsia="en-US"/>
        </w:rPr>
        <w:t xml:space="preserve">«задовільно» (60-63 бали) </w:t>
      </w:r>
      <w:r w:rsidRPr="009C02EC">
        <w:rPr>
          <w:rFonts w:eastAsiaTheme="minorHAnsi"/>
          <w:sz w:val="24"/>
          <w:szCs w:val="24"/>
          <w:lang w:eastAsia="en-US"/>
        </w:rPr>
        <w:t xml:space="preserve">ставиться студентові, якщо завдання практики виконано з помилками або не в повному обсязі. У теоретичних знаннях виявлено недоліки, бракує сформованих вмінь та навичок зі спеціальності. Матеріали опрацьовано частково, оформлено неправильно, </w:t>
      </w:r>
      <w:r w:rsidRPr="009C02EC">
        <w:rPr>
          <w:rFonts w:eastAsia="PetersburgC-Bold"/>
          <w:bCs/>
          <w:sz w:val="24"/>
          <w:szCs w:val="24"/>
          <w:lang w:eastAsia="en-US"/>
        </w:rPr>
        <w:t>слабко аргументовані висновки й узагальнення, індивідуальне завдання виконано частково</w:t>
      </w:r>
      <w:r w:rsidRPr="009C02EC">
        <w:rPr>
          <w:rFonts w:eastAsiaTheme="minorHAnsi"/>
          <w:sz w:val="24"/>
          <w:szCs w:val="24"/>
          <w:lang w:eastAsia="en-US"/>
        </w:rPr>
        <w:t>. Щоденник оформлено неправильно. Відповіді на запитання членів комісії неповні.</w:t>
      </w:r>
    </w:p>
    <w:p w:rsidR="006F1CE4" w:rsidRPr="009C02EC" w:rsidRDefault="006F1CE4" w:rsidP="006F1CE4">
      <w:pPr>
        <w:spacing w:line="276" w:lineRule="auto"/>
        <w:ind w:firstLine="708"/>
        <w:jc w:val="both"/>
        <w:rPr>
          <w:rFonts w:eastAsiaTheme="minorHAnsi"/>
          <w:sz w:val="24"/>
          <w:szCs w:val="24"/>
          <w:lang w:eastAsia="en-US"/>
        </w:rPr>
      </w:pPr>
      <w:r w:rsidRPr="009C02EC">
        <w:rPr>
          <w:rFonts w:eastAsiaTheme="minorHAnsi"/>
          <w:sz w:val="24"/>
          <w:szCs w:val="24"/>
          <w:lang w:eastAsia="en-US"/>
        </w:rPr>
        <w:t xml:space="preserve">Оцінку </w:t>
      </w:r>
      <w:r w:rsidRPr="009C02EC">
        <w:rPr>
          <w:rFonts w:eastAsiaTheme="minorHAnsi"/>
          <w:b/>
          <w:sz w:val="24"/>
          <w:szCs w:val="24"/>
          <w:lang w:eastAsia="en-US"/>
        </w:rPr>
        <w:t xml:space="preserve">«незадовільно» (1-59 балів) </w:t>
      </w:r>
      <w:r w:rsidRPr="009C02EC">
        <w:rPr>
          <w:rFonts w:eastAsiaTheme="minorHAnsi"/>
          <w:sz w:val="24"/>
          <w:szCs w:val="24"/>
          <w:lang w:eastAsia="en-US"/>
        </w:rPr>
        <w:t>студент отримує, якщо більшість завдань навчальної практики не виконані. Практикант не володіє теоретичними знаннями, не може дати відповіді на поставлені питання. Виявлені проблеми із виконанням завдань, не сформовані вміння проводити відповідні види роботи. Матеріали недбало опрацьовано, оформлено з помилками. Щоденник оформлений неправильно.</w:t>
      </w:r>
    </w:p>
    <w:p w:rsidR="006F1CE4" w:rsidRPr="009C02EC" w:rsidRDefault="006F1CE4" w:rsidP="006F1CE4">
      <w:pPr>
        <w:spacing w:line="276" w:lineRule="auto"/>
        <w:ind w:firstLine="708"/>
        <w:jc w:val="both"/>
        <w:rPr>
          <w:rFonts w:eastAsia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969"/>
        <w:gridCol w:w="1701"/>
        <w:gridCol w:w="2693"/>
      </w:tblGrid>
      <w:tr w:rsidR="006F1CE4" w:rsidRPr="009C02EC" w:rsidTr="006F1CE4">
        <w:tc>
          <w:tcPr>
            <w:tcW w:w="4928" w:type="dxa"/>
            <w:gridSpan w:val="2"/>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За шкалою ЕСТС</w:t>
            </w:r>
          </w:p>
        </w:tc>
        <w:tc>
          <w:tcPr>
            <w:tcW w:w="1701"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Оцінка в балах</w:t>
            </w:r>
          </w:p>
        </w:tc>
        <w:tc>
          <w:tcPr>
            <w:tcW w:w="2693"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За національною шкалою (залік)</w:t>
            </w:r>
          </w:p>
        </w:tc>
      </w:tr>
      <w:tr w:rsidR="006F1CE4" w:rsidRPr="009C02EC" w:rsidTr="006F1CE4">
        <w:tc>
          <w:tcPr>
            <w:tcW w:w="95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A</w:t>
            </w:r>
          </w:p>
        </w:tc>
        <w:tc>
          <w:tcPr>
            <w:tcW w:w="396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відмінно</w:t>
            </w:r>
          </w:p>
        </w:tc>
        <w:tc>
          <w:tcPr>
            <w:tcW w:w="1701"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90-100</w:t>
            </w:r>
          </w:p>
        </w:tc>
        <w:tc>
          <w:tcPr>
            <w:tcW w:w="2693" w:type="dxa"/>
            <w:vMerge w:val="restart"/>
          </w:tcPr>
          <w:p w:rsidR="006F1CE4" w:rsidRPr="009C02EC" w:rsidRDefault="006F1CE4" w:rsidP="006F1CE4">
            <w:pPr>
              <w:tabs>
                <w:tab w:val="left" w:pos="993"/>
              </w:tabs>
              <w:spacing w:line="276" w:lineRule="auto"/>
              <w:jc w:val="center"/>
              <w:rPr>
                <w:color w:val="000000"/>
                <w:sz w:val="24"/>
                <w:szCs w:val="24"/>
              </w:rPr>
            </w:pPr>
          </w:p>
          <w:p w:rsidR="006F1CE4" w:rsidRPr="009C02EC" w:rsidRDefault="006F1CE4" w:rsidP="006F1CE4">
            <w:pPr>
              <w:tabs>
                <w:tab w:val="left" w:pos="993"/>
              </w:tabs>
              <w:spacing w:line="276" w:lineRule="auto"/>
              <w:jc w:val="center"/>
              <w:rPr>
                <w:color w:val="000000"/>
                <w:sz w:val="24"/>
                <w:szCs w:val="24"/>
              </w:rPr>
            </w:pPr>
          </w:p>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зараховано</w:t>
            </w:r>
          </w:p>
        </w:tc>
      </w:tr>
      <w:tr w:rsidR="006F1CE4" w:rsidRPr="009C02EC" w:rsidTr="006F1CE4">
        <w:tc>
          <w:tcPr>
            <w:tcW w:w="95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B</w:t>
            </w:r>
          </w:p>
        </w:tc>
        <w:tc>
          <w:tcPr>
            <w:tcW w:w="396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добре</w:t>
            </w:r>
          </w:p>
        </w:tc>
        <w:tc>
          <w:tcPr>
            <w:tcW w:w="1701"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83-89</w:t>
            </w:r>
          </w:p>
        </w:tc>
        <w:tc>
          <w:tcPr>
            <w:tcW w:w="2693" w:type="dxa"/>
            <w:vMerge/>
          </w:tcPr>
          <w:p w:rsidR="006F1CE4" w:rsidRPr="009C02EC" w:rsidRDefault="006F1CE4" w:rsidP="006F1CE4">
            <w:pPr>
              <w:tabs>
                <w:tab w:val="left" w:pos="993"/>
              </w:tabs>
              <w:spacing w:line="276" w:lineRule="auto"/>
              <w:jc w:val="center"/>
              <w:rPr>
                <w:color w:val="000000"/>
                <w:sz w:val="24"/>
                <w:szCs w:val="24"/>
              </w:rPr>
            </w:pPr>
          </w:p>
        </w:tc>
      </w:tr>
      <w:tr w:rsidR="006F1CE4" w:rsidRPr="009C02EC" w:rsidTr="006F1CE4">
        <w:tc>
          <w:tcPr>
            <w:tcW w:w="95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C</w:t>
            </w:r>
          </w:p>
        </w:tc>
        <w:tc>
          <w:tcPr>
            <w:tcW w:w="396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добре</w:t>
            </w:r>
          </w:p>
        </w:tc>
        <w:tc>
          <w:tcPr>
            <w:tcW w:w="1701"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74-81</w:t>
            </w:r>
          </w:p>
        </w:tc>
        <w:tc>
          <w:tcPr>
            <w:tcW w:w="2693" w:type="dxa"/>
            <w:vMerge/>
          </w:tcPr>
          <w:p w:rsidR="006F1CE4" w:rsidRPr="009C02EC" w:rsidRDefault="006F1CE4" w:rsidP="006F1CE4">
            <w:pPr>
              <w:tabs>
                <w:tab w:val="left" w:pos="993"/>
              </w:tabs>
              <w:spacing w:line="276" w:lineRule="auto"/>
              <w:jc w:val="center"/>
              <w:rPr>
                <w:color w:val="000000"/>
                <w:sz w:val="24"/>
                <w:szCs w:val="24"/>
              </w:rPr>
            </w:pPr>
          </w:p>
        </w:tc>
      </w:tr>
      <w:tr w:rsidR="006F1CE4" w:rsidRPr="009C02EC" w:rsidTr="006F1CE4">
        <w:tc>
          <w:tcPr>
            <w:tcW w:w="95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D</w:t>
            </w:r>
          </w:p>
        </w:tc>
        <w:tc>
          <w:tcPr>
            <w:tcW w:w="396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задовільно</w:t>
            </w:r>
          </w:p>
        </w:tc>
        <w:tc>
          <w:tcPr>
            <w:tcW w:w="1701"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64-73</w:t>
            </w:r>
          </w:p>
        </w:tc>
        <w:tc>
          <w:tcPr>
            <w:tcW w:w="2693" w:type="dxa"/>
            <w:vMerge/>
          </w:tcPr>
          <w:p w:rsidR="006F1CE4" w:rsidRPr="009C02EC" w:rsidRDefault="006F1CE4" w:rsidP="006F1CE4">
            <w:pPr>
              <w:tabs>
                <w:tab w:val="left" w:pos="993"/>
              </w:tabs>
              <w:spacing w:line="276" w:lineRule="auto"/>
              <w:jc w:val="center"/>
              <w:rPr>
                <w:color w:val="000000"/>
                <w:sz w:val="24"/>
                <w:szCs w:val="24"/>
              </w:rPr>
            </w:pPr>
          </w:p>
        </w:tc>
      </w:tr>
      <w:tr w:rsidR="006F1CE4" w:rsidRPr="009C02EC" w:rsidTr="006F1CE4">
        <w:tc>
          <w:tcPr>
            <w:tcW w:w="95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E</w:t>
            </w:r>
          </w:p>
        </w:tc>
        <w:tc>
          <w:tcPr>
            <w:tcW w:w="396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задовільно</w:t>
            </w:r>
          </w:p>
        </w:tc>
        <w:tc>
          <w:tcPr>
            <w:tcW w:w="1701"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60-63</w:t>
            </w:r>
          </w:p>
        </w:tc>
        <w:tc>
          <w:tcPr>
            <w:tcW w:w="2693" w:type="dxa"/>
            <w:vMerge/>
          </w:tcPr>
          <w:p w:rsidR="006F1CE4" w:rsidRPr="009C02EC" w:rsidRDefault="006F1CE4" w:rsidP="006F1CE4">
            <w:pPr>
              <w:tabs>
                <w:tab w:val="left" w:pos="993"/>
              </w:tabs>
              <w:spacing w:line="276" w:lineRule="auto"/>
              <w:jc w:val="center"/>
              <w:rPr>
                <w:color w:val="000000"/>
                <w:sz w:val="24"/>
                <w:szCs w:val="24"/>
              </w:rPr>
            </w:pPr>
          </w:p>
        </w:tc>
      </w:tr>
      <w:tr w:rsidR="006F1CE4" w:rsidRPr="009C02EC" w:rsidTr="006F1CE4">
        <w:tc>
          <w:tcPr>
            <w:tcW w:w="95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FX</w:t>
            </w:r>
          </w:p>
        </w:tc>
        <w:tc>
          <w:tcPr>
            <w:tcW w:w="396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незадовільно (з можливим повторним складанням)</w:t>
            </w:r>
          </w:p>
        </w:tc>
        <w:tc>
          <w:tcPr>
            <w:tcW w:w="1701"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35-60</w:t>
            </w:r>
          </w:p>
        </w:tc>
        <w:tc>
          <w:tcPr>
            <w:tcW w:w="2693" w:type="dxa"/>
            <w:vMerge w:val="restart"/>
          </w:tcPr>
          <w:p w:rsidR="006F1CE4" w:rsidRPr="009C02EC" w:rsidRDefault="006F1CE4" w:rsidP="006F1CE4">
            <w:pPr>
              <w:tabs>
                <w:tab w:val="left" w:pos="993"/>
              </w:tabs>
              <w:spacing w:line="276" w:lineRule="auto"/>
              <w:jc w:val="center"/>
              <w:rPr>
                <w:color w:val="000000"/>
                <w:sz w:val="24"/>
                <w:szCs w:val="24"/>
              </w:rPr>
            </w:pPr>
          </w:p>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не</w:t>
            </w:r>
          </w:p>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зараховано</w:t>
            </w:r>
          </w:p>
        </w:tc>
      </w:tr>
      <w:tr w:rsidR="006F1CE4" w:rsidRPr="009C02EC" w:rsidTr="006F1CE4">
        <w:tc>
          <w:tcPr>
            <w:tcW w:w="95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F</w:t>
            </w:r>
          </w:p>
        </w:tc>
        <w:tc>
          <w:tcPr>
            <w:tcW w:w="3969"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незадовільно  (з обов’язковим повторним курсом)</w:t>
            </w:r>
          </w:p>
        </w:tc>
        <w:tc>
          <w:tcPr>
            <w:tcW w:w="1701" w:type="dxa"/>
          </w:tcPr>
          <w:p w:rsidR="006F1CE4" w:rsidRPr="009C02EC" w:rsidRDefault="006F1CE4" w:rsidP="006F1CE4">
            <w:pPr>
              <w:tabs>
                <w:tab w:val="left" w:pos="993"/>
              </w:tabs>
              <w:spacing w:line="276" w:lineRule="auto"/>
              <w:jc w:val="center"/>
              <w:rPr>
                <w:color w:val="000000"/>
                <w:sz w:val="24"/>
                <w:szCs w:val="24"/>
              </w:rPr>
            </w:pPr>
            <w:r w:rsidRPr="009C02EC">
              <w:rPr>
                <w:color w:val="000000"/>
                <w:sz w:val="24"/>
                <w:szCs w:val="24"/>
              </w:rPr>
              <w:t>1-34</w:t>
            </w:r>
          </w:p>
        </w:tc>
        <w:tc>
          <w:tcPr>
            <w:tcW w:w="2693" w:type="dxa"/>
            <w:vMerge/>
          </w:tcPr>
          <w:p w:rsidR="006F1CE4" w:rsidRPr="009C02EC" w:rsidRDefault="006F1CE4" w:rsidP="006F1CE4">
            <w:pPr>
              <w:tabs>
                <w:tab w:val="left" w:pos="993"/>
              </w:tabs>
              <w:spacing w:line="276" w:lineRule="auto"/>
              <w:jc w:val="center"/>
              <w:rPr>
                <w:color w:val="000000"/>
                <w:sz w:val="24"/>
                <w:szCs w:val="24"/>
              </w:rPr>
            </w:pPr>
          </w:p>
        </w:tc>
      </w:tr>
    </w:tbl>
    <w:p w:rsidR="001824B7" w:rsidRPr="009C02EC" w:rsidRDefault="001824B7" w:rsidP="006F1CE4">
      <w:pPr>
        <w:tabs>
          <w:tab w:val="left" w:pos="360"/>
          <w:tab w:val="left" w:pos="567"/>
        </w:tabs>
        <w:suppressAutoHyphens/>
        <w:spacing w:line="276" w:lineRule="auto"/>
        <w:jc w:val="both"/>
        <w:rPr>
          <w:sz w:val="24"/>
          <w:szCs w:val="24"/>
        </w:rPr>
      </w:pPr>
    </w:p>
    <w:p w:rsidR="006F1CE4" w:rsidRPr="009C02EC" w:rsidRDefault="006F1CE4" w:rsidP="006F1CE4">
      <w:pPr>
        <w:spacing w:line="276" w:lineRule="auto"/>
        <w:rPr>
          <w:rFonts w:eastAsiaTheme="minorHAnsi"/>
          <w:sz w:val="24"/>
          <w:szCs w:val="24"/>
          <w:lang w:eastAsia="en-US"/>
        </w:rPr>
      </w:pPr>
    </w:p>
    <w:p w:rsidR="006F1CE4" w:rsidRPr="009C02EC" w:rsidRDefault="006F1CE4" w:rsidP="006F1CE4">
      <w:pPr>
        <w:ind w:firstLine="708"/>
        <w:jc w:val="both"/>
        <w:rPr>
          <w:rFonts w:eastAsiaTheme="minorHAnsi"/>
          <w:sz w:val="24"/>
          <w:szCs w:val="24"/>
          <w:lang w:eastAsia="en-US"/>
        </w:rPr>
      </w:pPr>
      <w:r w:rsidRPr="009C02EC">
        <w:rPr>
          <w:rFonts w:eastAsiaTheme="minorHAnsi"/>
          <w:b/>
          <w:sz w:val="24"/>
          <w:szCs w:val="24"/>
          <w:lang w:eastAsia="en-US"/>
        </w:rPr>
        <w:lastRenderedPageBreak/>
        <w:t>Титульна сторінка</w:t>
      </w:r>
      <w:r w:rsidRPr="009C02EC">
        <w:rPr>
          <w:rFonts w:eastAsiaTheme="minorHAnsi"/>
          <w:sz w:val="24"/>
          <w:szCs w:val="24"/>
          <w:lang w:eastAsia="en-US"/>
        </w:rPr>
        <w:t xml:space="preserve"> (навчальна практика обов’язково містить конкретизовану назву на поточний навчальний рік) </w:t>
      </w:r>
    </w:p>
    <w:p w:rsidR="006F1CE4" w:rsidRPr="009C02EC" w:rsidRDefault="006F1CE4" w:rsidP="006F1CE4">
      <w:pPr>
        <w:ind w:left="1985" w:hanging="1276"/>
        <w:jc w:val="both"/>
        <w:rPr>
          <w:rFonts w:eastAsiaTheme="minorHAnsi"/>
          <w:sz w:val="24"/>
          <w:szCs w:val="24"/>
          <w:lang w:eastAsia="en-US"/>
        </w:rPr>
      </w:pPr>
      <w:r w:rsidRPr="009C02EC">
        <w:rPr>
          <w:rFonts w:eastAsiaTheme="minorHAnsi"/>
          <w:sz w:val="24"/>
          <w:szCs w:val="24"/>
          <w:lang w:eastAsia="en-US"/>
        </w:rPr>
        <w:t xml:space="preserve">3. Зміст практики </w:t>
      </w:r>
    </w:p>
    <w:p w:rsidR="006F1CE4" w:rsidRPr="009C02EC" w:rsidRDefault="006F1CE4" w:rsidP="006F1CE4">
      <w:pPr>
        <w:ind w:left="1418" w:hanging="1276"/>
        <w:jc w:val="both"/>
        <w:rPr>
          <w:rFonts w:eastAsiaTheme="minorHAnsi"/>
          <w:sz w:val="24"/>
          <w:szCs w:val="24"/>
          <w:lang w:eastAsia="en-US"/>
        </w:rPr>
      </w:pPr>
      <w:r w:rsidRPr="009C02EC">
        <w:rPr>
          <w:rFonts w:eastAsiaTheme="minorHAnsi"/>
          <w:sz w:val="24"/>
          <w:szCs w:val="24"/>
          <w:lang w:eastAsia="en-US"/>
        </w:rPr>
        <w:t>3.1. Види робіт під час практики</w:t>
      </w:r>
    </w:p>
    <w:p w:rsidR="006F1CE4" w:rsidRPr="009C02EC" w:rsidRDefault="006F1CE4" w:rsidP="006F1CE4">
      <w:pPr>
        <w:ind w:left="1418" w:hanging="1276"/>
        <w:jc w:val="both"/>
        <w:rPr>
          <w:rFonts w:eastAsiaTheme="minorHAnsi"/>
          <w:sz w:val="24"/>
          <w:szCs w:val="24"/>
          <w:lang w:eastAsia="en-US"/>
        </w:rPr>
      </w:pPr>
      <w:r w:rsidRPr="009C02EC">
        <w:rPr>
          <w:rFonts w:eastAsiaTheme="minorHAnsi"/>
          <w:sz w:val="24"/>
          <w:szCs w:val="24"/>
          <w:lang w:eastAsia="en-US"/>
        </w:rPr>
        <w:t>3.2. Список рекомендованої літератури (навчально-методичні видання)</w:t>
      </w:r>
    </w:p>
    <w:p w:rsidR="006F1CE4" w:rsidRPr="009C02EC" w:rsidRDefault="006F1CE4" w:rsidP="006F1CE4">
      <w:pPr>
        <w:ind w:left="1418" w:hanging="1276"/>
        <w:jc w:val="both"/>
        <w:rPr>
          <w:rFonts w:eastAsiaTheme="minorHAnsi"/>
          <w:sz w:val="24"/>
          <w:szCs w:val="24"/>
          <w:lang w:eastAsia="en-US"/>
        </w:rPr>
      </w:pPr>
      <w:r w:rsidRPr="009C02EC">
        <w:rPr>
          <w:rFonts w:eastAsiaTheme="minorHAnsi"/>
          <w:sz w:val="24"/>
          <w:szCs w:val="24"/>
          <w:lang w:eastAsia="en-US"/>
        </w:rPr>
        <w:t>3.3. Методичні рекомендації</w:t>
      </w:r>
    </w:p>
    <w:p w:rsidR="006F1CE4" w:rsidRPr="009C02EC" w:rsidRDefault="006F1CE4" w:rsidP="006F1CE4">
      <w:pPr>
        <w:ind w:left="1418" w:hanging="1276"/>
        <w:jc w:val="both"/>
        <w:rPr>
          <w:rFonts w:eastAsiaTheme="minorHAnsi"/>
          <w:sz w:val="24"/>
          <w:szCs w:val="24"/>
          <w:lang w:eastAsia="en-US"/>
        </w:rPr>
      </w:pPr>
      <w:r w:rsidRPr="009C02EC">
        <w:rPr>
          <w:rFonts w:eastAsiaTheme="minorHAnsi"/>
          <w:sz w:val="24"/>
          <w:szCs w:val="24"/>
          <w:lang w:eastAsia="en-US"/>
        </w:rPr>
        <w:t>3.4. Питання до заліку</w:t>
      </w:r>
    </w:p>
    <w:p w:rsidR="006F1CE4" w:rsidRPr="009C02EC" w:rsidRDefault="006F1CE4" w:rsidP="006F1CE4">
      <w:pPr>
        <w:tabs>
          <w:tab w:val="left" w:pos="284"/>
        </w:tabs>
        <w:ind w:left="1985" w:hanging="1276"/>
        <w:jc w:val="both"/>
        <w:rPr>
          <w:rFonts w:eastAsiaTheme="minorHAnsi"/>
          <w:sz w:val="24"/>
          <w:szCs w:val="24"/>
          <w:lang w:eastAsia="en-US"/>
        </w:rPr>
      </w:pPr>
      <w:r w:rsidRPr="009C02EC">
        <w:rPr>
          <w:rFonts w:eastAsiaTheme="minorHAnsi"/>
          <w:sz w:val="24"/>
          <w:szCs w:val="24"/>
          <w:lang w:eastAsia="en-US"/>
        </w:rPr>
        <w:t>4. Форми й методи контролю</w:t>
      </w:r>
    </w:p>
    <w:p w:rsidR="006F1CE4" w:rsidRPr="009C02EC" w:rsidRDefault="006F1CE4" w:rsidP="006F1CE4">
      <w:pPr>
        <w:tabs>
          <w:tab w:val="left" w:pos="284"/>
        </w:tabs>
        <w:ind w:left="1985" w:hanging="1276"/>
        <w:jc w:val="both"/>
        <w:rPr>
          <w:rFonts w:eastAsiaTheme="minorHAnsi"/>
          <w:sz w:val="24"/>
          <w:szCs w:val="24"/>
          <w:lang w:eastAsia="en-US"/>
        </w:rPr>
      </w:pPr>
      <w:r w:rsidRPr="009C02EC">
        <w:rPr>
          <w:rFonts w:eastAsiaTheme="minorHAnsi"/>
          <w:sz w:val="24"/>
          <w:szCs w:val="24"/>
          <w:lang w:eastAsia="en-US"/>
        </w:rPr>
        <w:t>5. Вимоги до звіту</w:t>
      </w:r>
    </w:p>
    <w:p w:rsidR="006F1CE4" w:rsidRPr="009C02EC" w:rsidRDefault="006F1CE4" w:rsidP="006F1CE4">
      <w:pPr>
        <w:ind w:firstLine="708"/>
        <w:jc w:val="both"/>
        <w:rPr>
          <w:rFonts w:eastAsiaTheme="minorHAnsi"/>
          <w:sz w:val="24"/>
          <w:szCs w:val="24"/>
          <w:lang w:eastAsia="en-US"/>
        </w:rPr>
      </w:pPr>
      <w:r w:rsidRPr="009C02EC">
        <w:rPr>
          <w:rFonts w:eastAsiaTheme="minorHAnsi"/>
          <w:sz w:val="24"/>
          <w:szCs w:val="24"/>
          <w:lang w:eastAsia="en-US"/>
        </w:rPr>
        <w:t>6. Критерії оцінювання</w:t>
      </w:r>
    </w:p>
    <w:p w:rsidR="009B501B" w:rsidRPr="009C02EC" w:rsidRDefault="009B501B" w:rsidP="00C93007">
      <w:pPr>
        <w:tabs>
          <w:tab w:val="left" w:pos="0"/>
        </w:tabs>
        <w:spacing w:line="276" w:lineRule="auto"/>
        <w:jc w:val="both"/>
        <w:rPr>
          <w:color w:val="000000"/>
          <w:sz w:val="24"/>
          <w:szCs w:val="24"/>
        </w:rPr>
      </w:pPr>
    </w:p>
    <w:p w:rsidR="009B501B" w:rsidRPr="009C02EC" w:rsidRDefault="009B501B" w:rsidP="00C93007">
      <w:pPr>
        <w:tabs>
          <w:tab w:val="left" w:pos="0"/>
        </w:tabs>
        <w:spacing w:line="276" w:lineRule="auto"/>
        <w:jc w:val="both"/>
        <w:rPr>
          <w:color w:val="000000"/>
          <w:sz w:val="24"/>
          <w:szCs w:val="24"/>
        </w:rPr>
      </w:pPr>
    </w:p>
    <w:p w:rsidR="009B501B" w:rsidRPr="009C02EC" w:rsidRDefault="009B501B" w:rsidP="00C93007">
      <w:pPr>
        <w:spacing w:line="276" w:lineRule="auto"/>
        <w:jc w:val="both"/>
        <w:rPr>
          <w:b/>
          <w:bCs/>
          <w:color w:val="000000"/>
          <w:sz w:val="24"/>
          <w:szCs w:val="24"/>
        </w:rPr>
      </w:pPr>
    </w:p>
    <w:p w:rsidR="009B501B" w:rsidRPr="009C02EC" w:rsidRDefault="009B501B" w:rsidP="00C93007">
      <w:pPr>
        <w:spacing w:line="276" w:lineRule="auto"/>
        <w:jc w:val="center"/>
        <w:rPr>
          <w:b/>
          <w:sz w:val="24"/>
          <w:szCs w:val="24"/>
        </w:rPr>
      </w:pPr>
    </w:p>
    <w:p w:rsidR="009B501B" w:rsidRPr="009C02EC" w:rsidRDefault="009B501B" w:rsidP="00C93007">
      <w:pPr>
        <w:spacing w:line="276" w:lineRule="auto"/>
        <w:ind w:left="-78" w:firstLine="468"/>
        <w:jc w:val="center"/>
        <w:rPr>
          <w:b/>
          <w:caps/>
          <w:sz w:val="24"/>
          <w:szCs w:val="24"/>
        </w:rPr>
      </w:pPr>
    </w:p>
    <w:p w:rsidR="009B501B" w:rsidRPr="006133D7" w:rsidRDefault="009B501B" w:rsidP="00C93007">
      <w:pPr>
        <w:spacing w:line="276" w:lineRule="auto"/>
        <w:ind w:right="-1044"/>
        <w:jc w:val="center"/>
        <w:rPr>
          <w:b/>
          <w:caps/>
          <w:sz w:val="24"/>
          <w:szCs w:val="24"/>
        </w:rPr>
      </w:pPr>
    </w:p>
    <w:sectPr w:rsidR="009B501B" w:rsidRPr="006133D7" w:rsidSect="006133D7">
      <w:type w:val="continuous"/>
      <w:pgSz w:w="11906" w:h="16838" w:code="9"/>
      <w:pgMar w:top="1134" w:right="1134" w:bottom="1134"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sburgC-Bold">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6BDEB80E"/>
    <w:lvl w:ilvl="0">
      <w:numFmt w:val="bullet"/>
      <w:lvlText w:val="-"/>
      <w:lvlJc w:val="left"/>
      <w:pPr>
        <w:ind w:left="720" w:hanging="360"/>
      </w:pPr>
      <w:rPr>
        <w:rFonts w:ascii="Times New Roman" w:eastAsia="Times New Roman" w:hAnsi="Times New Roman" w:hint="default"/>
      </w:rPr>
    </w:lvl>
  </w:abstractNum>
  <w:abstractNum w:abstractNumId="1">
    <w:nsid w:val="00000006"/>
    <w:multiLevelType w:val="multilevel"/>
    <w:tmpl w:val="5E2E778C"/>
    <w:name w:val="WW8Num7"/>
    <w:lvl w:ilvl="0">
      <w:numFmt w:val="bullet"/>
      <w:lvlText w:val="-"/>
      <w:lvlJc w:val="left"/>
      <w:pPr>
        <w:tabs>
          <w:tab w:val="num" w:pos="1440"/>
        </w:tabs>
        <w:ind w:left="1440" w:hanging="360"/>
      </w:pPr>
      <w:rPr>
        <w:rFonts w:ascii="Times New Roman" w:eastAsia="Times New Roman" w:hAnsi="Times New Roman" w:hint="default"/>
      </w:rPr>
    </w:lvl>
    <w:lvl w:ilvl="1">
      <w:start w:val="1"/>
      <w:numFmt w:val="bullet"/>
      <w:lvlText w:val="–"/>
      <w:lvlJc w:val="left"/>
      <w:pPr>
        <w:tabs>
          <w:tab w:val="num" w:pos="2160"/>
        </w:tabs>
        <w:ind w:left="2160" w:hanging="360"/>
      </w:pPr>
      <w:rPr>
        <w:rFonts w:ascii="Times New Roman" w:hAnsi="Times New Roman"/>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0C"/>
    <w:multiLevelType w:val="singleLevel"/>
    <w:tmpl w:val="6BDEB80E"/>
    <w:lvl w:ilvl="0">
      <w:numFmt w:val="bullet"/>
      <w:lvlText w:val="-"/>
      <w:lvlJc w:val="left"/>
      <w:pPr>
        <w:ind w:left="435" w:hanging="360"/>
      </w:pPr>
      <w:rPr>
        <w:rFonts w:ascii="Times New Roman" w:eastAsia="Times New Roman" w:hAnsi="Times New Roman" w:hint="default"/>
      </w:rPr>
    </w:lvl>
  </w:abstractNum>
  <w:abstractNum w:abstractNumId="3">
    <w:nsid w:val="04FC7A1B"/>
    <w:multiLevelType w:val="hybridMultilevel"/>
    <w:tmpl w:val="935827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1F5294"/>
    <w:multiLevelType w:val="hybridMultilevel"/>
    <w:tmpl w:val="14CC4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C615D"/>
    <w:multiLevelType w:val="multilevel"/>
    <w:tmpl w:val="7374A9C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6">
    <w:nsid w:val="0CDD2C27"/>
    <w:multiLevelType w:val="hybridMultilevel"/>
    <w:tmpl w:val="8A008D70"/>
    <w:lvl w:ilvl="0" w:tplc="3AD8026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0E8E10F3"/>
    <w:multiLevelType w:val="hybridMultilevel"/>
    <w:tmpl w:val="274E3A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EE1D53"/>
    <w:multiLevelType w:val="hybridMultilevel"/>
    <w:tmpl w:val="59021A84"/>
    <w:lvl w:ilvl="0" w:tplc="C668094E">
      <w:numFmt w:val="bullet"/>
      <w:lvlText w:val="–"/>
      <w:lvlJc w:val="left"/>
      <w:pPr>
        <w:ind w:left="795" w:hanging="360"/>
      </w:pPr>
      <w:rPr>
        <w:rFonts w:ascii="Times New Roman" w:eastAsia="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9">
    <w:nsid w:val="1C7B44DB"/>
    <w:multiLevelType w:val="hybridMultilevel"/>
    <w:tmpl w:val="850CA0E0"/>
    <w:lvl w:ilvl="0" w:tplc="0419000F">
      <w:start w:val="1"/>
      <w:numFmt w:val="decimal"/>
      <w:lvlText w:val="%1."/>
      <w:lvlJc w:val="left"/>
      <w:pPr>
        <w:ind w:left="1110"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290E30CA"/>
    <w:multiLevelType w:val="hybridMultilevel"/>
    <w:tmpl w:val="E95637A0"/>
    <w:lvl w:ilvl="0" w:tplc="3AD80268">
      <w:start w:val="1"/>
      <w:numFmt w:val="decimal"/>
      <w:lvlText w:val="%1."/>
      <w:lvlJc w:val="left"/>
      <w:pPr>
        <w:ind w:left="114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3CA1A6A"/>
    <w:multiLevelType w:val="hybridMultilevel"/>
    <w:tmpl w:val="F72CDDFE"/>
    <w:lvl w:ilvl="0" w:tplc="0419000F">
      <w:start w:val="1"/>
      <w:numFmt w:val="decimal"/>
      <w:lvlText w:val="%1."/>
      <w:lvlJc w:val="left"/>
      <w:pPr>
        <w:tabs>
          <w:tab w:val="num" w:pos="435"/>
        </w:tabs>
        <w:ind w:left="435"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99166E"/>
    <w:multiLevelType w:val="hybridMultilevel"/>
    <w:tmpl w:val="C8923662"/>
    <w:lvl w:ilvl="0" w:tplc="5AF6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8431853"/>
    <w:multiLevelType w:val="multilevel"/>
    <w:tmpl w:val="E16806BE"/>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A9D5772"/>
    <w:multiLevelType w:val="hybridMultilevel"/>
    <w:tmpl w:val="9EF4868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CC2F6D"/>
    <w:multiLevelType w:val="hybridMultilevel"/>
    <w:tmpl w:val="27EE5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F0DD1"/>
    <w:multiLevelType w:val="hybridMultilevel"/>
    <w:tmpl w:val="7BA4C984"/>
    <w:lvl w:ilvl="0" w:tplc="6BDEB8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707DE3"/>
    <w:multiLevelType w:val="hybridMultilevel"/>
    <w:tmpl w:val="59A810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8C1D37"/>
    <w:multiLevelType w:val="hybridMultilevel"/>
    <w:tmpl w:val="95509218"/>
    <w:lvl w:ilvl="0" w:tplc="ECC83F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56E40CC"/>
    <w:multiLevelType w:val="hybridMultilevel"/>
    <w:tmpl w:val="D1CADDA0"/>
    <w:lvl w:ilvl="0" w:tplc="392254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60D1BAD"/>
    <w:multiLevelType w:val="hybridMultilevel"/>
    <w:tmpl w:val="DA769E5A"/>
    <w:lvl w:ilvl="0" w:tplc="A8848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7875C63"/>
    <w:multiLevelType w:val="hybridMultilevel"/>
    <w:tmpl w:val="3A869D2C"/>
    <w:lvl w:ilvl="0" w:tplc="286069EA">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2">
    <w:nsid w:val="4B332082"/>
    <w:multiLevelType w:val="hybridMultilevel"/>
    <w:tmpl w:val="A860DC2E"/>
    <w:lvl w:ilvl="0" w:tplc="6BDEB80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2205780"/>
    <w:multiLevelType w:val="multilevel"/>
    <w:tmpl w:val="02501FA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93B774B"/>
    <w:multiLevelType w:val="hybridMultilevel"/>
    <w:tmpl w:val="AA40EAFA"/>
    <w:lvl w:ilvl="0" w:tplc="6BDEB8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E922CA"/>
    <w:multiLevelType w:val="hybridMultilevel"/>
    <w:tmpl w:val="E76255D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5F3F4EB6"/>
    <w:multiLevelType w:val="multilevel"/>
    <w:tmpl w:val="BA142658"/>
    <w:lvl w:ilvl="0">
      <w:start w:val="1"/>
      <w:numFmt w:val="decimal"/>
      <w:lvlText w:val="%1."/>
      <w:lvlJc w:val="left"/>
      <w:pPr>
        <w:ind w:left="644" w:hanging="360"/>
      </w:pPr>
      <w:rPr>
        <w:rFonts w:hint="default"/>
      </w:rPr>
    </w:lvl>
    <w:lvl w:ilvl="1">
      <w:start w:val="2"/>
      <w:numFmt w:val="decimal"/>
      <w:isLgl/>
      <w:lvlText w:val="%1.%2."/>
      <w:lvlJc w:val="left"/>
      <w:pPr>
        <w:ind w:left="1495"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27">
    <w:nsid w:val="65536BF2"/>
    <w:multiLevelType w:val="multilevel"/>
    <w:tmpl w:val="BFEC71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9CE3EA5"/>
    <w:multiLevelType w:val="hybridMultilevel"/>
    <w:tmpl w:val="EDCC5576"/>
    <w:lvl w:ilvl="0" w:tplc="6BDEB80E">
      <w:numFmt w:val="bullet"/>
      <w:lvlText w:val="-"/>
      <w:lvlJc w:val="left"/>
      <w:pPr>
        <w:tabs>
          <w:tab w:val="num" w:pos="438"/>
        </w:tabs>
        <w:ind w:left="43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9710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F721C9"/>
    <w:multiLevelType w:val="multilevel"/>
    <w:tmpl w:val="898C3D76"/>
    <w:lvl w:ilvl="0">
      <w:start w:val="1"/>
      <w:numFmt w:val="decimal"/>
      <w:lvlText w:val="%1."/>
      <w:lvlJc w:val="left"/>
      <w:pPr>
        <w:ind w:left="795" w:hanging="360"/>
      </w:pPr>
      <w:rPr>
        <w:rFonts w:hint="default"/>
      </w:rPr>
    </w:lvl>
    <w:lvl w:ilvl="1">
      <w:start w:val="3"/>
      <w:numFmt w:val="decimal"/>
      <w:isLgl/>
      <w:lvlText w:val="%1.%2."/>
      <w:lvlJc w:val="left"/>
      <w:pPr>
        <w:ind w:left="1064" w:hanging="4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351" w:hanging="1080"/>
      </w:pPr>
      <w:rPr>
        <w:rFonts w:hint="default"/>
      </w:rPr>
    </w:lvl>
    <w:lvl w:ilvl="5">
      <w:start w:val="1"/>
      <w:numFmt w:val="decimal"/>
      <w:isLgl/>
      <w:lvlText w:val="%1.%2.%3.%4.%5.%6."/>
      <w:lvlJc w:val="left"/>
      <w:pPr>
        <w:ind w:left="2560" w:hanging="1080"/>
      </w:pPr>
      <w:rPr>
        <w:rFonts w:hint="default"/>
      </w:rPr>
    </w:lvl>
    <w:lvl w:ilvl="6">
      <w:start w:val="1"/>
      <w:numFmt w:val="decimal"/>
      <w:isLgl/>
      <w:lvlText w:val="%1.%2.%3.%4.%5.%6.%7."/>
      <w:lvlJc w:val="left"/>
      <w:pPr>
        <w:ind w:left="3129" w:hanging="1440"/>
      </w:pPr>
      <w:rPr>
        <w:rFonts w:hint="default"/>
      </w:rPr>
    </w:lvl>
    <w:lvl w:ilvl="7">
      <w:start w:val="1"/>
      <w:numFmt w:val="decimal"/>
      <w:isLgl/>
      <w:lvlText w:val="%1.%2.%3.%4.%5.%6.%7.%8."/>
      <w:lvlJc w:val="left"/>
      <w:pPr>
        <w:ind w:left="3338" w:hanging="1440"/>
      </w:pPr>
      <w:rPr>
        <w:rFonts w:hint="default"/>
      </w:rPr>
    </w:lvl>
    <w:lvl w:ilvl="8">
      <w:start w:val="1"/>
      <w:numFmt w:val="decimal"/>
      <w:isLgl/>
      <w:lvlText w:val="%1.%2.%3.%4.%5.%6.%7.%8.%9."/>
      <w:lvlJc w:val="left"/>
      <w:pPr>
        <w:ind w:left="3907" w:hanging="1800"/>
      </w:pPr>
      <w:rPr>
        <w:rFonts w:hint="default"/>
      </w:rPr>
    </w:lvl>
  </w:abstractNum>
  <w:abstractNum w:abstractNumId="31">
    <w:nsid w:val="783E47C4"/>
    <w:multiLevelType w:val="hybridMultilevel"/>
    <w:tmpl w:val="F95A8A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A77687F"/>
    <w:multiLevelType w:val="hybridMultilevel"/>
    <w:tmpl w:val="57B0642E"/>
    <w:lvl w:ilvl="0" w:tplc="6BDEB80E">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1513CF"/>
    <w:multiLevelType w:val="hybridMultilevel"/>
    <w:tmpl w:val="2F7E70A6"/>
    <w:lvl w:ilvl="0" w:tplc="ECC83FB0">
      <w:start w:val="1"/>
      <w:numFmt w:val="decimal"/>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4"/>
  </w:num>
  <w:num w:numId="2">
    <w:abstractNumId w:val="17"/>
  </w:num>
  <w:num w:numId="3">
    <w:abstractNumId w:val="28"/>
  </w:num>
  <w:num w:numId="4">
    <w:abstractNumId w:val="32"/>
  </w:num>
  <w:num w:numId="5">
    <w:abstractNumId w:val="2"/>
  </w:num>
  <w:num w:numId="6">
    <w:abstractNumId w:val="0"/>
  </w:num>
  <w:num w:numId="7">
    <w:abstractNumId w:val="1"/>
  </w:num>
  <w:num w:numId="8">
    <w:abstractNumId w:val="21"/>
  </w:num>
  <w:num w:numId="9">
    <w:abstractNumId w:val="31"/>
  </w:num>
  <w:num w:numId="10">
    <w:abstractNumId w:val="3"/>
  </w:num>
  <w:num w:numId="11">
    <w:abstractNumId w:val="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25"/>
  </w:num>
  <w:num w:numId="18">
    <w:abstractNumId w:val="24"/>
  </w:num>
  <w:num w:numId="19">
    <w:abstractNumId w:val="16"/>
  </w:num>
  <w:num w:numId="20">
    <w:abstractNumId w:val="4"/>
  </w:num>
  <w:num w:numId="21">
    <w:abstractNumId w:val="9"/>
  </w:num>
  <w:num w:numId="22">
    <w:abstractNumId w:val="6"/>
  </w:num>
  <w:num w:numId="23">
    <w:abstractNumId w:val="10"/>
  </w:num>
  <w:num w:numId="24">
    <w:abstractNumId w:val="11"/>
  </w:num>
  <w:num w:numId="25">
    <w:abstractNumId w:val="29"/>
  </w:num>
  <w:num w:numId="26">
    <w:abstractNumId w:val="12"/>
  </w:num>
  <w:num w:numId="27">
    <w:abstractNumId w:val="20"/>
  </w:num>
  <w:num w:numId="28">
    <w:abstractNumId w:val="28"/>
  </w:num>
  <w:num w:numId="29">
    <w:abstractNumId w:val="32"/>
  </w:num>
  <w:num w:numId="30">
    <w:abstractNumId w:val="2"/>
  </w:num>
  <w:num w:numId="31">
    <w:abstractNumId w:val="1"/>
  </w:num>
  <w:num w:numId="32">
    <w:abstractNumId w:val="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5"/>
  </w:num>
  <w:num w:numId="41">
    <w:abstractNumId w:val="8"/>
  </w:num>
  <w:num w:numId="42">
    <w:abstractNumId w:val="30"/>
  </w:num>
  <w:num w:numId="43">
    <w:abstractNumId w:val="19"/>
  </w:num>
  <w:num w:numId="44">
    <w:abstractNumId w:val="33"/>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4B4"/>
    <w:rsid w:val="00043BDE"/>
    <w:rsid w:val="00044994"/>
    <w:rsid w:val="00070009"/>
    <w:rsid w:val="00080536"/>
    <w:rsid w:val="000A644B"/>
    <w:rsid w:val="000B78BE"/>
    <w:rsid w:val="000C2055"/>
    <w:rsid w:val="000E2AE0"/>
    <w:rsid w:val="000F0C99"/>
    <w:rsid w:val="00180F13"/>
    <w:rsid w:val="001824B7"/>
    <w:rsid w:val="001907CE"/>
    <w:rsid w:val="001C132E"/>
    <w:rsid w:val="001D1F57"/>
    <w:rsid w:val="002010B8"/>
    <w:rsid w:val="00205DA4"/>
    <w:rsid w:val="0022649D"/>
    <w:rsid w:val="00232018"/>
    <w:rsid w:val="0023342C"/>
    <w:rsid w:val="0023595D"/>
    <w:rsid w:val="00243162"/>
    <w:rsid w:val="00245ACF"/>
    <w:rsid w:val="002658E8"/>
    <w:rsid w:val="00275E72"/>
    <w:rsid w:val="00290905"/>
    <w:rsid w:val="00291268"/>
    <w:rsid w:val="002A7FA0"/>
    <w:rsid w:val="003209B7"/>
    <w:rsid w:val="003309AE"/>
    <w:rsid w:val="00341BA5"/>
    <w:rsid w:val="00361AB8"/>
    <w:rsid w:val="00367084"/>
    <w:rsid w:val="00393369"/>
    <w:rsid w:val="003B428D"/>
    <w:rsid w:val="003D778B"/>
    <w:rsid w:val="003E4C89"/>
    <w:rsid w:val="003E7D1B"/>
    <w:rsid w:val="00425332"/>
    <w:rsid w:val="00427F47"/>
    <w:rsid w:val="0043124B"/>
    <w:rsid w:val="004410E2"/>
    <w:rsid w:val="00453BD7"/>
    <w:rsid w:val="0049233E"/>
    <w:rsid w:val="004C7C75"/>
    <w:rsid w:val="004E1C64"/>
    <w:rsid w:val="004E4D0B"/>
    <w:rsid w:val="00500DD7"/>
    <w:rsid w:val="00504A04"/>
    <w:rsid w:val="00563932"/>
    <w:rsid w:val="00565650"/>
    <w:rsid w:val="00571154"/>
    <w:rsid w:val="005736C0"/>
    <w:rsid w:val="00586C19"/>
    <w:rsid w:val="0059022B"/>
    <w:rsid w:val="005A4F35"/>
    <w:rsid w:val="0060029D"/>
    <w:rsid w:val="00602A82"/>
    <w:rsid w:val="00612F2E"/>
    <w:rsid w:val="006133D7"/>
    <w:rsid w:val="00621155"/>
    <w:rsid w:val="006215EE"/>
    <w:rsid w:val="0062248C"/>
    <w:rsid w:val="00640743"/>
    <w:rsid w:val="0064460C"/>
    <w:rsid w:val="0065337A"/>
    <w:rsid w:val="00654D50"/>
    <w:rsid w:val="006B0E2A"/>
    <w:rsid w:val="006C482D"/>
    <w:rsid w:val="006F1CE4"/>
    <w:rsid w:val="0070710F"/>
    <w:rsid w:val="0071584A"/>
    <w:rsid w:val="00727B64"/>
    <w:rsid w:val="00731A1A"/>
    <w:rsid w:val="007759BD"/>
    <w:rsid w:val="00776CB0"/>
    <w:rsid w:val="0077795D"/>
    <w:rsid w:val="00780464"/>
    <w:rsid w:val="0078430D"/>
    <w:rsid w:val="0078784C"/>
    <w:rsid w:val="007908D2"/>
    <w:rsid w:val="007A53B2"/>
    <w:rsid w:val="007C3324"/>
    <w:rsid w:val="007D2EFE"/>
    <w:rsid w:val="007F5210"/>
    <w:rsid w:val="00837DC5"/>
    <w:rsid w:val="00847C42"/>
    <w:rsid w:val="0088757F"/>
    <w:rsid w:val="00897B08"/>
    <w:rsid w:val="008B7DD4"/>
    <w:rsid w:val="008F1A95"/>
    <w:rsid w:val="0094210E"/>
    <w:rsid w:val="00957E9D"/>
    <w:rsid w:val="00976A95"/>
    <w:rsid w:val="009A6DDD"/>
    <w:rsid w:val="009B501B"/>
    <w:rsid w:val="009C02EC"/>
    <w:rsid w:val="00A02F0A"/>
    <w:rsid w:val="00A06723"/>
    <w:rsid w:val="00A23216"/>
    <w:rsid w:val="00A33C44"/>
    <w:rsid w:val="00A35B1F"/>
    <w:rsid w:val="00A4020E"/>
    <w:rsid w:val="00A435DE"/>
    <w:rsid w:val="00A5608B"/>
    <w:rsid w:val="00A759AC"/>
    <w:rsid w:val="00A8147C"/>
    <w:rsid w:val="00A92F78"/>
    <w:rsid w:val="00A93DF0"/>
    <w:rsid w:val="00AF23EE"/>
    <w:rsid w:val="00B045B9"/>
    <w:rsid w:val="00B04927"/>
    <w:rsid w:val="00B100CC"/>
    <w:rsid w:val="00B27AB1"/>
    <w:rsid w:val="00B3221C"/>
    <w:rsid w:val="00B33A4E"/>
    <w:rsid w:val="00B37E92"/>
    <w:rsid w:val="00B40673"/>
    <w:rsid w:val="00B623B8"/>
    <w:rsid w:val="00B864B4"/>
    <w:rsid w:val="00B93887"/>
    <w:rsid w:val="00BB1C64"/>
    <w:rsid w:val="00BD31E7"/>
    <w:rsid w:val="00BF1C9F"/>
    <w:rsid w:val="00C05075"/>
    <w:rsid w:val="00C16E46"/>
    <w:rsid w:val="00C24FE6"/>
    <w:rsid w:val="00C40F8B"/>
    <w:rsid w:val="00C81DFE"/>
    <w:rsid w:val="00C93007"/>
    <w:rsid w:val="00CA0D5D"/>
    <w:rsid w:val="00CC160C"/>
    <w:rsid w:val="00CC2BAC"/>
    <w:rsid w:val="00CE1900"/>
    <w:rsid w:val="00CE24F1"/>
    <w:rsid w:val="00CE4696"/>
    <w:rsid w:val="00CE4D6A"/>
    <w:rsid w:val="00D07E01"/>
    <w:rsid w:val="00D25B89"/>
    <w:rsid w:val="00D510D7"/>
    <w:rsid w:val="00D73115"/>
    <w:rsid w:val="00DA74E1"/>
    <w:rsid w:val="00DA7DEB"/>
    <w:rsid w:val="00DC2D96"/>
    <w:rsid w:val="00E0627D"/>
    <w:rsid w:val="00E321EE"/>
    <w:rsid w:val="00E3642D"/>
    <w:rsid w:val="00E576F2"/>
    <w:rsid w:val="00E727D8"/>
    <w:rsid w:val="00EC318F"/>
    <w:rsid w:val="00F0653B"/>
    <w:rsid w:val="00F1057A"/>
    <w:rsid w:val="00F16843"/>
    <w:rsid w:val="00F22224"/>
    <w:rsid w:val="00F67D6E"/>
    <w:rsid w:val="00F70FBF"/>
    <w:rsid w:val="00FA474B"/>
    <w:rsid w:val="00FA7992"/>
    <w:rsid w:val="00FE2483"/>
    <w:rsid w:val="00FE4AE2"/>
    <w:rsid w:val="00FF55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E7"/>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9"/>
    <w:qFormat/>
    <w:rsid w:val="00BD31E7"/>
    <w:pPr>
      <w:keepNext/>
      <w:widowControl w:val="0"/>
      <w:shd w:val="clear" w:color="auto" w:fill="FFFFFF"/>
      <w:autoSpaceDE w:val="0"/>
      <w:autoSpaceDN w:val="0"/>
      <w:adjustRightInd w:val="0"/>
      <w:ind w:right="-6379"/>
      <w:outlineLvl w:val="0"/>
    </w:pPr>
    <w:rPr>
      <w:rFonts w:eastAsia="Arial Unicode MS"/>
      <w:color w:val="000000"/>
      <w:spacing w:val="4"/>
      <w:sz w:val="29"/>
      <w:szCs w:val="29"/>
    </w:rPr>
  </w:style>
  <w:style w:type="paragraph" w:styleId="3">
    <w:name w:val="heading 3"/>
    <w:basedOn w:val="a"/>
    <w:next w:val="a"/>
    <w:link w:val="30"/>
    <w:uiPriority w:val="99"/>
    <w:qFormat/>
    <w:rsid w:val="00BD31E7"/>
    <w:pPr>
      <w:keepNext/>
      <w:widowControl w:val="0"/>
      <w:shd w:val="clear" w:color="auto" w:fill="FFFFFF"/>
      <w:tabs>
        <w:tab w:val="left" w:leader="underscore" w:pos="5803"/>
      </w:tabs>
      <w:autoSpaceDE w:val="0"/>
      <w:autoSpaceDN w:val="0"/>
      <w:adjustRightInd w:val="0"/>
      <w:spacing w:line="360" w:lineRule="auto"/>
      <w:outlineLvl w:val="2"/>
    </w:pPr>
    <w:rPr>
      <w:rFonts w:eastAsia="Arial Unicode MS"/>
      <w:color w:val="000000"/>
      <w:sz w:val="28"/>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1E7"/>
    <w:rPr>
      <w:rFonts w:ascii="Times New Roman" w:eastAsia="Arial Unicode MS" w:hAnsi="Times New Roman" w:cs="Times New Roman"/>
      <w:color w:val="000000"/>
      <w:spacing w:val="4"/>
      <w:sz w:val="29"/>
      <w:szCs w:val="29"/>
      <w:shd w:val="clear" w:color="auto" w:fill="FFFFFF"/>
      <w:lang w:val="uk-UA" w:eastAsia="ru-RU"/>
    </w:rPr>
  </w:style>
  <w:style w:type="character" w:customStyle="1" w:styleId="30">
    <w:name w:val="Заголовок 3 Знак"/>
    <w:basedOn w:val="a0"/>
    <w:link w:val="3"/>
    <w:uiPriority w:val="99"/>
    <w:rsid w:val="00BD31E7"/>
    <w:rPr>
      <w:rFonts w:ascii="Times New Roman" w:eastAsia="Arial Unicode MS" w:hAnsi="Times New Roman" w:cs="Times New Roman"/>
      <w:color w:val="000000"/>
      <w:sz w:val="28"/>
      <w:szCs w:val="31"/>
      <w:shd w:val="clear" w:color="auto" w:fill="FFFFFF"/>
      <w:lang w:val="uk-UA" w:eastAsia="ru-RU"/>
    </w:rPr>
  </w:style>
  <w:style w:type="paragraph" w:styleId="a3">
    <w:name w:val="Body Text"/>
    <w:basedOn w:val="a"/>
    <w:link w:val="a4"/>
    <w:uiPriority w:val="99"/>
    <w:rsid w:val="00BD31E7"/>
    <w:pPr>
      <w:spacing w:line="360" w:lineRule="auto"/>
      <w:jc w:val="both"/>
    </w:pPr>
    <w:rPr>
      <w:sz w:val="28"/>
    </w:rPr>
  </w:style>
  <w:style w:type="character" w:customStyle="1" w:styleId="a4">
    <w:name w:val="Основной текст Знак"/>
    <w:basedOn w:val="a0"/>
    <w:link w:val="a3"/>
    <w:uiPriority w:val="99"/>
    <w:rsid w:val="00BD31E7"/>
    <w:rPr>
      <w:rFonts w:ascii="Times New Roman" w:eastAsia="Times New Roman" w:hAnsi="Times New Roman" w:cs="Times New Roman"/>
      <w:sz w:val="28"/>
      <w:szCs w:val="20"/>
      <w:lang w:val="uk-UA" w:eastAsia="ru-RU"/>
    </w:rPr>
  </w:style>
  <w:style w:type="paragraph" w:styleId="a5">
    <w:name w:val="Body Text Indent"/>
    <w:basedOn w:val="a"/>
    <w:link w:val="a6"/>
    <w:uiPriority w:val="99"/>
    <w:rsid w:val="00BD31E7"/>
    <w:pPr>
      <w:spacing w:line="360" w:lineRule="auto"/>
      <w:ind w:firstLine="546"/>
      <w:jc w:val="both"/>
    </w:pPr>
    <w:rPr>
      <w:sz w:val="28"/>
    </w:rPr>
  </w:style>
  <w:style w:type="character" w:customStyle="1" w:styleId="a6">
    <w:name w:val="Основной текст с отступом Знак"/>
    <w:basedOn w:val="a0"/>
    <w:link w:val="a5"/>
    <w:uiPriority w:val="99"/>
    <w:rsid w:val="00BD31E7"/>
    <w:rPr>
      <w:rFonts w:ascii="Times New Roman" w:eastAsia="Times New Roman" w:hAnsi="Times New Roman" w:cs="Times New Roman"/>
      <w:sz w:val="28"/>
      <w:szCs w:val="20"/>
      <w:lang w:val="uk-UA" w:eastAsia="ru-RU"/>
    </w:rPr>
  </w:style>
  <w:style w:type="paragraph" w:styleId="a7">
    <w:name w:val="Normal (Web)"/>
    <w:basedOn w:val="a"/>
    <w:uiPriority w:val="99"/>
    <w:rsid w:val="00BD31E7"/>
    <w:pPr>
      <w:spacing w:before="100" w:beforeAutospacing="1" w:after="100" w:afterAutospacing="1"/>
    </w:pPr>
    <w:rPr>
      <w:rFonts w:eastAsia="Calibri"/>
      <w:sz w:val="24"/>
      <w:szCs w:val="24"/>
      <w:lang w:val="ru-RU"/>
    </w:rPr>
  </w:style>
  <w:style w:type="table" w:styleId="a8">
    <w:name w:val="Table Grid"/>
    <w:basedOn w:val="a1"/>
    <w:rsid w:val="0049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3642D"/>
    <w:pPr>
      <w:ind w:left="720"/>
      <w:contextualSpacing/>
    </w:pPr>
  </w:style>
  <w:style w:type="character" w:customStyle="1" w:styleId="apple-converted-space">
    <w:name w:val="apple-converted-space"/>
    <w:basedOn w:val="a0"/>
    <w:rsid w:val="00070009"/>
  </w:style>
  <w:style w:type="character" w:styleId="aa">
    <w:name w:val="Hyperlink"/>
    <w:basedOn w:val="a0"/>
    <w:uiPriority w:val="99"/>
    <w:semiHidden/>
    <w:unhideWhenUsed/>
    <w:rsid w:val="00232018"/>
    <w:rPr>
      <w:color w:val="0000FF"/>
      <w:u w:val="single"/>
    </w:rPr>
  </w:style>
  <w:style w:type="paragraph" w:styleId="ab">
    <w:name w:val="Balloon Text"/>
    <w:basedOn w:val="a"/>
    <w:link w:val="ac"/>
    <w:uiPriority w:val="99"/>
    <w:semiHidden/>
    <w:unhideWhenUsed/>
    <w:rsid w:val="00232018"/>
    <w:rPr>
      <w:rFonts w:ascii="Tahoma" w:hAnsi="Tahoma" w:cs="Tahoma"/>
      <w:sz w:val="16"/>
      <w:szCs w:val="16"/>
    </w:rPr>
  </w:style>
  <w:style w:type="character" w:customStyle="1" w:styleId="ac">
    <w:name w:val="Текст выноски Знак"/>
    <w:basedOn w:val="a0"/>
    <w:link w:val="ab"/>
    <w:uiPriority w:val="99"/>
    <w:semiHidden/>
    <w:rsid w:val="00232018"/>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E7"/>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uiPriority w:val="99"/>
    <w:qFormat/>
    <w:rsid w:val="00BD31E7"/>
    <w:pPr>
      <w:keepNext/>
      <w:widowControl w:val="0"/>
      <w:shd w:val="clear" w:color="auto" w:fill="FFFFFF"/>
      <w:autoSpaceDE w:val="0"/>
      <w:autoSpaceDN w:val="0"/>
      <w:adjustRightInd w:val="0"/>
      <w:ind w:right="-6379"/>
      <w:outlineLvl w:val="0"/>
    </w:pPr>
    <w:rPr>
      <w:rFonts w:eastAsia="Arial Unicode MS"/>
      <w:color w:val="000000"/>
      <w:spacing w:val="4"/>
      <w:sz w:val="29"/>
      <w:szCs w:val="29"/>
    </w:rPr>
  </w:style>
  <w:style w:type="paragraph" w:styleId="3">
    <w:name w:val="heading 3"/>
    <w:basedOn w:val="a"/>
    <w:next w:val="a"/>
    <w:link w:val="30"/>
    <w:uiPriority w:val="99"/>
    <w:qFormat/>
    <w:rsid w:val="00BD31E7"/>
    <w:pPr>
      <w:keepNext/>
      <w:widowControl w:val="0"/>
      <w:shd w:val="clear" w:color="auto" w:fill="FFFFFF"/>
      <w:tabs>
        <w:tab w:val="left" w:leader="underscore" w:pos="5803"/>
      </w:tabs>
      <w:autoSpaceDE w:val="0"/>
      <w:autoSpaceDN w:val="0"/>
      <w:adjustRightInd w:val="0"/>
      <w:spacing w:line="360" w:lineRule="auto"/>
      <w:outlineLvl w:val="2"/>
    </w:pPr>
    <w:rPr>
      <w:rFonts w:eastAsia="Arial Unicode MS"/>
      <w:color w:val="000000"/>
      <w:sz w:val="28"/>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1E7"/>
    <w:rPr>
      <w:rFonts w:ascii="Times New Roman" w:eastAsia="Arial Unicode MS" w:hAnsi="Times New Roman" w:cs="Times New Roman"/>
      <w:color w:val="000000"/>
      <w:spacing w:val="4"/>
      <w:sz w:val="29"/>
      <w:szCs w:val="29"/>
      <w:shd w:val="clear" w:color="auto" w:fill="FFFFFF"/>
      <w:lang w:val="uk-UA" w:eastAsia="ru-RU"/>
    </w:rPr>
  </w:style>
  <w:style w:type="character" w:customStyle="1" w:styleId="30">
    <w:name w:val="Заголовок 3 Знак"/>
    <w:basedOn w:val="a0"/>
    <w:link w:val="3"/>
    <w:uiPriority w:val="99"/>
    <w:rsid w:val="00BD31E7"/>
    <w:rPr>
      <w:rFonts w:ascii="Times New Roman" w:eastAsia="Arial Unicode MS" w:hAnsi="Times New Roman" w:cs="Times New Roman"/>
      <w:color w:val="000000"/>
      <w:sz w:val="28"/>
      <w:szCs w:val="31"/>
      <w:shd w:val="clear" w:color="auto" w:fill="FFFFFF"/>
      <w:lang w:val="uk-UA" w:eastAsia="ru-RU"/>
    </w:rPr>
  </w:style>
  <w:style w:type="paragraph" w:styleId="a3">
    <w:name w:val="Body Text"/>
    <w:basedOn w:val="a"/>
    <w:link w:val="a4"/>
    <w:uiPriority w:val="99"/>
    <w:rsid w:val="00BD31E7"/>
    <w:pPr>
      <w:spacing w:line="360" w:lineRule="auto"/>
      <w:jc w:val="both"/>
    </w:pPr>
    <w:rPr>
      <w:sz w:val="28"/>
    </w:rPr>
  </w:style>
  <w:style w:type="character" w:customStyle="1" w:styleId="a4">
    <w:name w:val="Основной текст Знак"/>
    <w:basedOn w:val="a0"/>
    <w:link w:val="a3"/>
    <w:uiPriority w:val="99"/>
    <w:rsid w:val="00BD31E7"/>
    <w:rPr>
      <w:rFonts w:ascii="Times New Roman" w:eastAsia="Times New Roman" w:hAnsi="Times New Roman" w:cs="Times New Roman"/>
      <w:sz w:val="28"/>
      <w:szCs w:val="20"/>
      <w:lang w:val="uk-UA" w:eastAsia="ru-RU"/>
    </w:rPr>
  </w:style>
  <w:style w:type="paragraph" w:styleId="a5">
    <w:name w:val="Body Text Indent"/>
    <w:basedOn w:val="a"/>
    <w:link w:val="a6"/>
    <w:uiPriority w:val="99"/>
    <w:rsid w:val="00BD31E7"/>
    <w:pPr>
      <w:spacing w:line="360" w:lineRule="auto"/>
      <w:ind w:firstLine="546"/>
      <w:jc w:val="both"/>
    </w:pPr>
    <w:rPr>
      <w:sz w:val="28"/>
    </w:rPr>
  </w:style>
  <w:style w:type="character" w:customStyle="1" w:styleId="a6">
    <w:name w:val="Основной текст с отступом Знак"/>
    <w:basedOn w:val="a0"/>
    <w:link w:val="a5"/>
    <w:uiPriority w:val="99"/>
    <w:rsid w:val="00BD31E7"/>
    <w:rPr>
      <w:rFonts w:ascii="Times New Roman" w:eastAsia="Times New Roman" w:hAnsi="Times New Roman" w:cs="Times New Roman"/>
      <w:sz w:val="28"/>
      <w:szCs w:val="20"/>
      <w:lang w:val="uk-UA" w:eastAsia="ru-RU"/>
    </w:rPr>
  </w:style>
  <w:style w:type="paragraph" w:styleId="a7">
    <w:name w:val="Normal (Web)"/>
    <w:basedOn w:val="a"/>
    <w:uiPriority w:val="99"/>
    <w:rsid w:val="00BD31E7"/>
    <w:pPr>
      <w:spacing w:before="100" w:beforeAutospacing="1" w:after="100" w:afterAutospacing="1"/>
    </w:pPr>
    <w:rPr>
      <w:rFonts w:eastAsia="Calibri"/>
      <w:sz w:val="24"/>
      <w:szCs w:val="24"/>
      <w:lang w:val="ru-RU"/>
    </w:rPr>
  </w:style>
  <w:style w:type="table" w:styleId="a8">
    <w:name w:val="Table Grid"/>
    <w:basedOn w:val="a1"/>
    <w:rsid w:val="0049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3642D"/>
    <w:pPr>
      <w:ind w:left="720"/>
      <w:contextualSpacing/>
    </w:pPr>
  </w:style>
  <w:style w:type="character" w:customStyle="1" w:styleId="apple-converted-space">
    <w:name w:val="apple-converted-space"/>
    <w:basedOn w:val="a0"/>
    <w:rsid w:val="00070009"/>
  </w:style>
  <w:style w:type="character" w:styleId="aa">
    <w:name w:val="Hyperlink"/>
    <w:basedOn w:val="a0"/>
    <w:uiPriority w:val="99"/>
    <w:semiHidden/>
    <w:unhideWhenUsed/>
    <w:rsid w:val="00232018"/>
    <w:rPr>
      <w:color w:val="0000FF"/>
      <w:u w:val="single"/>
    </w:rPr>
  </w:style>
  <w:style w:type="paragraph" w:styleId="ab">
    <w:name w:val="Balloon Text"/>
    <w:basedOn w:val="a"/>
    <w:link w:val="ac"/>
    <w:uiPriority w:val="99"/>
    <w:semiHidden/>
    <w:unhideWhenUsed/>
    <w:rsid w:val="00232018"/>
    <w:rPr>
      <w:rFonts w:ascii="Tahoma" w:hAnsi="Tahoma" w:cs="Tahoma"/>
      <w:sz w:val="16"/>
      <w:szCs w:val="16"/>
    </w:rPr>
  </w:style>
  <w:style w:type="character" w:customStyle="1" w:styleId="ac">
    <w:name w:val="Текст выноски Знак"/>
    <w:basedOn w:val="a0"/>
    <w:link w:val="ab"/>
    <w:uiPriority w:val="99"/>
    <w:semiHidden/>
    <w:rsid w:val="00232018"/>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479735962">
      <w:bodyDiv w:val="1"/>
      <w:marLeft w:val="0"/>
      <w:marRight w:val="0"/>
      <w:marTop w:val="0"/>
      <w:marBottom w:val="0"/>
      <w:divBdr>
        <w:top w:val="none" w:sz="0" w:space="0" w:color="auto"/>
        <w:left w:val="none" w:sz="0" w:space="0" w:color="auto"/>
        <w:bottom w:val="none" w:sz="0" w:space="0" w:color="auto"/>
        <w:right w:val="none" w:sz="0" w:space="0" w:color="auto"/>
      </w:divBdr>
    </w:div>
    <w:div w:id="1812941630">
      <w:bodyDiv w:val="1"/>
      <w:marLeft w:val="0"/>
      <w:marRight w:val="0"/>
      <w:marTop w:val="0"/>
      <w:marBottom w:val="0"/>
      <w:divBdr>
        <w:top w:val="none" w:sz="0" w:space="0" w:color="auto"/>
        <w:left w:val="none" w:sz="0" w:space="0" w:color="auto"/>
        <w:bottom w:val="none" w:sz="0" w:space="0" w:color="auto"/>
        <w:right w:val="none" w:sz="0" w:space="0" w:color="auto"/>
      </w:divBdr>
    </w:div>
    <w:div w:id="1815683473">
      <w:bodyDiv w:val="1"/>
      <w:marLeft w:val="0"/>
      <w:marRight w:val="0"/>
      <w:marTop w:val="0"/>
      <w:marBottom w:val="0"/>
      <w:divBdr>
        <w:top w:val="none" w:sz="0" w:space="0" w:color="auto"/>
        <w:left w:val="none" w:sz="0" w:space="0" w:color="auto"/>
        <w:bottom w:val="none" w:sz="0" w:space="0" w:color="auto"/>
        <w:right w:val="none" w:sz="0" w:space="0" w:color="auto"/>
      </w:divBdr>
    </w:div>
    <w:div w:id="20248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xmhDVmZsmMiWnNpNzhaY2x1V0U/view?usp=sharing" TargetMode="External"/><Relationship Id="rId5" Type="http://schemas.openxmlformats.org/officeDocument/2006/relationships/hyperlink" Target="https://www.google.com.ua/url?sa=t&amp;rct=j&amp;q=&amp;esrc=s&amp;source=web&amp;cd=5&amp;ved=0ahUKEwiB04P238HRAhUlEpoKHTgMBd4QFgg3MAQ&amp;url=http%3A%2F%2Fqrcoder.ru%2F&amp;usg=AFQjCNEksoscMGU1Afotrpoq0RuzI9EvCA&amp;bvm=bv.144224172,d.bG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4440</Words>
  <Characters>25309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amalchenko</cp:lastModifiedBy>
  <cp:revision>2</cp:revision>
  <cp:lastPrinted>2018-09-04T07:12:00Z</cp:lastPrinted>
  <dcterms:created xsi:type="dcterms:W3CDTF">2020-02-19T09:40:00Z</dcterms:created>
  <dcterms:modified xsi:type="dcterms:W3CDTF">2020-02-19T09:40:00Z</dcterms:modified>
</cp:coreProperties>
</file>